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RENTON HOLLINGS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16.56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02/11/2030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in 12 equal monthly installments beginning on March 12, 2020, until such time as the option is 100% vested, subject to the continuing service of the Reporting Person on each vesting date.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/s/Eric Loumeau,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333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2020-02-13T16:54:19Z</dcterms:created>
  <dcterms:modified xsi:type="dcterms:W3CDTF">2020-02-13T16:54:19Z</dcterms:modified>
</cp:coreProperties>
</file>