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Harwin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Tomas Kiselak</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SLOVAKIA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10020"/>
          </w:cols>
          <w:pgMar w:left="360" w:top="126" w:right="3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1 to Schedule 13G amends and restates the statements on Schedule 13G originally filed on December 18, 2024. This joint statement on Schedule 13G (this "Statement") is being filed by Fairmount Funds Management LLC ("Fairmount"), Fairmount Healthcare Fund II L.P. ("Fund II"), Peter Harwin, and Tomas Kiselak. Fairmount, Fund II, Mr. Harwin, and Mr. Kiselak are collectively referred to herein as the "Reporting Persons." On December 31, 2024, the Reporting Persons' beneficial ownership consisted of 1,816,466 shares of Common Stock representing 6% of the class's shares outstanding. As of the date of this filing, the Reporting Persons' hold no shares of Common Stock. Fairmount serves as investment adviser for Fund II and may be deemed a beneficial owner, for purposes of Section 13(d) of the Securities Exchange Act of 1934 (the "Act"), of any securities of the Issuer held by Fund II. Fund II has delegated to Fairmount the sole power to vote and the sole power to dispose of all securities held in Fund II's portfolio, including the shares of the Issuer's Common Stock reported herein. Because Fund II has divested voting and investment power over the reported securities and cannot revoke such delegation on less than 61 days' notice, Fund II disclaims beneficial ownership of the securities for purposes of Section 13(d) of the Act and therefore disclaims any obligation to report ownership of the reported securities under Section 13(d) of the Act.As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Statement other than for the purpose of determining their obligations under Section 13(d) of the Act, and the filing of the Statement shall not be deemed an</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920" w:right="40"/>
        <w:spacing w:after="0" w:line="256" w:lineRule="auto"/>
        <w:rPr>
          <w:sz w:val="20"/>
          <w:szCs w:val="20"/>
          <w:color w:val="auto"/>
        </w:rPr>
      </w:pPr>
      <w:r>
        <w:rPr>
          <w:rFonts w:ascii="Times New Roman" w:cs="Times New Roman" w:eastAsia="Times New Roman" w:hAnsi="Times New Roman"/>
          <w:sz w:val="22"/>
          <w:szCs w:val="22"/>
          <w:color w:val="auto"/>
        </w:rPr>
        <w:t>admission that any of Fairmount, Mr. Harwin, or Mr. Kiselak is the beneficial owner of such securities for any other purpose.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Fairmount Funds Management LLC, 200 Barr Harbor Drive, Suite 400, West Conshohocken, PA 19428.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Fairmount is a Delaware limited liability company. Fund II is a Delaware limited partnership.Mr. Harwin is a United States citizen. Mr. Kiselak is a Slovak Republic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4940" w:firstLine="6"/>
        <w:spacing w:after="0" w:line="509" w:lineRule="auto"/>
        <w:tabs>
          <w:tab w:leader="none" w:pos="129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4940" w:firstLine="6"/>
        <w:spacing w:after="0" w:line="509" w:lineRule="auto"/>
        <w:tabs>
          <w:tab w:leader="none" w:pos="12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00"/>
          </w:cols>
          <w:pgMar w:left="360" w:top="112" w:right="53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Peter Harwin, Member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Tomas Kiselak, Member</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Peter Harwin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Peter Harwin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Tomas Kiselak</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Tomas Kiselak</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Exhibit A Joint Filing Agreement In accordance with Rule 13d-1(k)(1) under the Securities Exchange Act of 1934, as amended, the undersigned and each other person executing this joint filing agreement (this "Agreement") agree as follows: (i) The undersigned and each other person executing this Agreement are individually eligible to use the Schedule 13G to which this Exhibit is attached and such Schedule 13G is filed on behalf of the undersigned and each other person executing this Agreement; and (ii) 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 This Agreement may be executed in any number of counterparts, each of which shall be deemed to be an original, but all of which, taken together, shall constitute one and the same instrument. Dated: February 14, 2025 FAIRMOUNT FUNDS MANAGEMENT LLC By: /s/ Peter Harwin /s/ Tomas Kiselak Name: Peter Harwin Tomas Kiselak Title: Managing Member Managing Member FAIRMOUNT HEALTHCARE FUND II L.P. By: Fairmount Healthcare Fund II GP LLC By: /s/ Peter Harwin /s/ Tomas Kiselak Name: Peter Harwin Tomas Kiselak Title: Member Member PETER HARWIN By: /s/ Peter Harwin TOMAS KISELAK By: /s/ Tomas Kiselak</w:t>
      </w:r>
    </w:p>
    <w:p>
      <w:pPr>
        <w:sectPr>
          <w:pgSz w:w="11900" w:h="16838" w:orient="portrait"/>
          <w:cols w:equalWidth="0" w:num="1">
            <w:col w:w="11160"/>
          </w:cols>
          <w:pgMar w:left="360" w:top="111" w:right="379" w:bottom="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2025-02-14T14:46:09Z</dcterms:created>
  <dcterms:modified xsi:type="dcterms:W3CDTF">2025-02-14T14:46:09Z</dcterms:modified>
</cp:coreProperties>
</file>