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10770 Wateridge Circle, Suite 210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January 7,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Davis</w:t>
      </w:r>
    </w:p>
    <w:p>
      <w:pPr>
        <w:spacing w:after="0" w:line="117"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AnaptysBio, Inc. Registration Statement on Form S-3 (File No. 333-261953) filed December 30,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Requested Date: January 11, 2022</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Requested Time: 4:00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311" w:lineRule="auto"/>
        <w:rPr>
          <w:sz w:val="20"/>
          <w:szCs w:val="20"/>
          <w:color w:val="auto"/>
        </w:rPr>
      </w:pPr>
      <w:r>
        <w:rPr>
          <w:rFonts w:ascii="Arial" w:cs="Arial" w:eastAsia="Arial" w:hAnsi="Arial"/>
          <w:sz w:val="16"/>
          <w:szCs w:val="16"/>
          <w:color w:val="auto"/>
        </w:rPr>
        <w:t>AnaptysBio,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declare the above-captioned Registration Statement on Form S</w:t>
      </w:r>
      <w:r>
        <w:rPr>
          <w:rFonts w:ascii="Arial" w:cs="Arial" w:eastAsia="Arial" w:hAnsi="Arial"/>
          <w:sz w:val="16"/>
          <w:szCs w:val="16"/>
          <w:b w:val="1"/>
          <w:bCs w:val="1"/>
          <w:color w:val="auto"/>
        </w:rPr>
        <w:t>-</w:t>
      </w:r>
      <w:r>
        <w:rPr>
          <w:rFonts w:ascii="Arial" w:cs="Arial" w:eastAsia="Arial" w:hAnsi="Arial"/>
          <w:sz w:val="16"/>
          <w:szCs w:val="16"/>
          <w:color w:val="auto"/>
        </w:rPr>
        <w:t>3 effective at the “Requested Date” and “Requested Time” set forth above or as soon thereafter as practicable, or at such later time as the Registrant may orally request via telephone call to the staff of the Commission.</w:t>
      </w:r>
    </w:p>
    <w:p>
      <w:pPr>
        <w:spacing w:after="0" w:line="149" w:lineRule="exact"/>
        <w:rPr>
          <w:sz w:val="24"/>
          <w:szCs w:val="24"/>
          <w:color w:val="auto"/>
        </w:rPr>
      </w:pPr>
    </w:p>
    <w:p>
      <w:pPr>
        <w:ind w:right="400" w:firstLine="440"/>
        <w:spacing w:after="0" w:line="277" w:lineRule="auto"/>
        <w:rPr>
          <w:sz w:val="20"/>
          <w:szCs w:val="20"/>
          <w:color w:val="auto"/>
        </w:rPr>
      </w:pPr>
      <w:r>
        <w:rPr>
          <w:rFonts w:ascii="Arial" w:cs="Arial" w:eastAsia="Arial" w:hAnsi="Arial"/>
          <w:sz w:val="18"/>
          <w:szCs w:val="18"/>
          <w:color w:val="auto"/>
        </w:rPr>
        <w:t>The Registrant hereby authorizes Ryan G. Mitteness, an attorney with the Registrant’s outside legal counsel, Fenwick &amp; West LLP, to orally modify or withdraw this request for acceleration.</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Registrant requests that it be notified of such effectiveness by a telephone call to Mr. Mitteness at (206)-389-4533.</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20"/>
          </w:cols>
          <w:pgMar w:left="440" w:top="229" w:right="53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Eric Loumeau</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Operating Officer and General Counsel</w:t>
      </w:r>
    </w:p>
    <w:p>
      <w:pPr>
        <w:spacing w:after="0" w:line="238" w:lineRule="exact"/>
        <w:rPr>
          <w:sz w:val="20"/>
          <w:szCs w:val="20"/>
          <w:color w:val="auto"/>
        </w:rPr>
      </w:pPr>
    </w:p>
    <w:p>
      <w:pPr>
        <w:ind w:left="344" w:hanging="344"/>
        <w:spacing w:after="0"/>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Hamza Suria, Chief Executive Officer</w:t>
      </w:r>
    </w:p>
    <w:p>
      <w:pPr>
        <w:spacing w:after="0" w:line="23"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b w:val="1"/>
          <w:bCs w:val="1"/>
          <w:color w:val="auto"/>
        </w:rPr>
        <w:t>AnaptysBio, Inc.</w:t>
      </w:r>
    </w:p>
    <w:p>
      <w:pPr>
        <w:spacing w:after="0" w:line="102"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Ryan G. Mitteness, Esq.</w:t>
      </w:r>
    </w:p>
    <w:p>
      <w:pPr>
        <w:spacing w:after="0" w:line="23"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b w:val="1"/>
          <w:bCs w:val="1"/>
          <w:color w:val="auto"/>
        </w:rPr>
        <w:t>Fenwick &amp; West LLP</w:t>
      </w:r>
    </w:p>
    <w:p>
      <w:pPr>
        <w:spacing w:after="0" w:line="143" w:lineRule="exact"/>
        <w:rPr>
          <w:sz w:val="20"/>
          <w:szCs w:val="20"/>
          <w:color w:val="auto"/>
        </w:rPr>
      </w:pPr>
    </w:p>
    <w:p>
      <w:pPr>
        <w:ind w:left="3404"/>
        <w:spacing w:after="0"/>
        <w:rPr>
          <w:sz w:val="20"/>
          <w:szCs w:val="20"/>
          <w:color w:val="auto"/>
        </w:rPr>
      </w:pPr>
      <w:r>
        <w:rPr>
          <w:rFonts w:ascii="Arial" w:cs="Arial" w:eastAsia="Arial" w:hAnsi="Arial"/>
          <w:sz w:val="18"/>
          <w:szCs w:val="18"/>
          <w:color w:val="auto"/>
        </w:rPr>
        <w:t>[Signature Page to Company Acceleration Request Letter]</w:t>
      </w:r>
    </w:p>
    <w:sectPr>
      <w:pgSz w:w="11900" w:h="16838" w:orient="portrait"/>
      <w:cols w:equalWidth="0" w:num="1">
        <w:col w:w="10264"/>
      </w:cols>
      <w:pgMar w:left="436" w:top="274"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2022-02-09T23:06:55Z</dcterms:created>
  <dcterms:modified xsi:type="dcterms:W3CDTF">2022-02-09T23:06:55Z</dcterms:modified>
</cp:coreProperties>
</file>