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ANAPTYSBIO,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Sirenia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1,491,959.00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1,491,959.00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1,491,959.00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Alex Silverstein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1,491,959.00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1,491,959.00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1,491,959.00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ANAPTYSBIO,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10770 Wateridge Circle, Suite 210,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2.</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Sirenia Capital Management LP ("Sirenia") with respect to the common stock, par value $0.001 per share ("Common Stock"), of AnaptysBio, Inc. (the "Issuer") held by a managed account it manages (the "Sirenia Account"); and (ii) Alex Silverstein ("Mr. Silverstein"), the managing member of Sirenia Capital Management GP LLC, the general partner of Sirenia, with respect to the Common Stock held by the Sirenia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Sirenia and Mr. Silverstein is 1674 Meridian Avenue, Suite 320, Miami Beach, FL 33139.</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Citizenship: </w:t>
            </w:r>
          </w:p>
          <w:p>
            <w:pPr>
              <w:pStyle w:val="TableContents"/>
              <w:bidi w:val="0"/>
              <w:spacing w:before="0" w:after="0"/>
              <w:jc w:val="left"/>
              <w:rPr/>
            </w:pPr>
            <w:r>
              <w:rPr/>
              <w:t>Sirenia is a Delaware limited partnership. Mr. Silverstein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3.</w:t>
            </w:r>
          </w:p>
        </w:tc>
        <w:tc>
          <w:tcPr>
            <w:tcW w:w="892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(f)</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(g)</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(h)</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(j)</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(k)</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29,608,481 shares of Common Stock outstanding as of June 22, 2026, as reported in the Issuer's Definitive Proxy Statement on Schedule 14A filed with the Securities and Exchange Commission on June 29, 2026.</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Sirenia Account, which is an account of Point72 Associates II, LLC, has the right to receive or the power to direct the receipt of dividends from, or the proceeds from the sale of, more than 5 percent of the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7.</w:t>
            </w:r>
          </w:p>
        </w:tc>
        <w:tc>
          <w:tcPr>
            <w:tcW w:w="892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and Item 3.</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8.</w:t>
            </w:r>
          </w:p>
        </w:tc>
        <w:tc>
          <w:tcPr>
            <w:tcW w:w="892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9.</w:t>
            </w:r>
          </w:p>
        </w:tc>
        <w:tc>
          <w:tcPr>
            <w:tcW w:w="892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Sirenia Capital Management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Kolby Loft</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Kolby Loft, General Counsel &amp; Chief Compliance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Alex Silverstein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Alex Silverstein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Alex Silverstein, individually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1397</Words>
  <Characters>7097</Characters>
  <CharactersWithSpaces>8463</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