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EcoR1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ANAPTYSBIO,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357 TEHAMA STREET #3</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12/30/2024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gridSpan w:val="2"/>
          </w:tcPr>
          <w:p>
            <w:pPr>
              <w:spacing w:after="0"/>
              <w:rPr>
                <w:sz w:val="14"/>
                <w:szCs w:val="14"/>
                <w:color w:val="auto"/>
              </w:rPr>
            </w:pPr>
          </w:p>
        </w:tc>
        <w:tc>
          <w:tcPr>
            <w:tcW w:w="600" w:type="dxa"/>
            <w:vAlign w:val="bottom"/>
            <w:tcBorders>
              <w:bottom w:val="single" w:sz="8" w:color="2C2C2C"/>
            </w:tcBorders>
            <w:gridSpan w:val="3"/>
          </w:tcPr>
          <w:p>
            <w:pPr>
              <w:spacing w:after="0"/>
              <w:rPr>
                <w:sz w:val="14"/>
                <w:szCs w:val="14"/>
                <w:color w:val="auto"/>
              </w:rPr>
            </w:pPr>
          </w:p>
        </w:tc>
        <w:tc>
          <w:tcPr>
            <w:tcW w:w="1560" w:type="dxa"/>
            <w:vAlign w:val="bottom"/>
            <w:tcBorders>
              <w:bottom w:val="single" w:sz="8" w:color="2C2C2C"/>
            </w:tcBorders>
            <w:gridSpan w:val="3"/>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46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line="20" w:lineRule="exact"/>
              <w:rPr>
                <w:sz w:val="1"/>
                <w:szCs w:val="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11"/>
            <w:vMerge w:val="continue"/>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4"/>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9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2"/>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6"/>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80" w:type="dxa"/>
            <w:vAlign w:val="bottom"/>
            <w:gridSpan w:val="8"/>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12/30/2024</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65,184</w:t>
            </w:r>
            <w:r>
              <w:rPr>
                <w:rFonts w:ascii="Times New Roman" w:cs="Times New Roman" w:eastAsia="Times New Roman" w:hAnsi="Times New Roman"/>
                <w:sz w:val="22"/>
                <w:szCs w:val="22"/>
                <w:color w:val="008000"/>
                <w:w w:val="97"/>
                <w:vertAlign w:val="superscript"/>
              </w:rPr>
              <w:t>(2)</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4"/>
            <w:vMerge w:val="restart"/>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12.9182</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7,860,180</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12/31/2024</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13,268</w:t>
            </w:r>
            <w:r>
              <w:rPr>
                <w:rFonts w:ascii="Times New Roman" w:cs="Times New Roman" w:eastAsia="Times New Roman" w:hAnsi="Times New Roman"/>
                <w:sz w:val="22"/>
                <w:szCs w:val="22"/>
                <w:color w:val="008000"/>
                <w:w w:val="97"/>
                <w:vertAlign w:val="superscript"/>
              </w:rPr>
              <w:t>(5)</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4"/>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12.9268</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7,873,448</w:t>
            </w:r>
            <w:r>
              <w:rPr>
                <w:rFonts w:ascii="Times New Roman" w:cs="Times New Roman" w:eastAsia="Times New Roman" w:hAnsi="Times New Roman"/>
                <w:sz w:val="22"/>
                <w:szCs w:val="22"/>
                <w:color w:val="008000"/>
                <w:vertAlign w:val="superscript"/>
              </w:rPr>
              <w:t>(6)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01/02/2025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6,646</w:t>
            </w:r>
            <w:r>
              <w:rPr>
                <w:rFonts w:ascii="Times New Roman" w:cs="Times New Roman" w:eastAsia="Times New Roman" w:hAnsi="Times New Roman"/>
                <w:sz w:val="22"/>
                <w:szCs w:val="22"/>
                <w:color w:val="008000"/>
                <w:w w:val="93"/>
                <w:vertAlign w:val="superscript"/>
              </w:rPr>
              <w:t>(7)</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4"/>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12.9506</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7,880,094</w:t>
            </w:r>
            <w:r>
              <w:rPr>
                <w:rFonts w:ascii="Times New Roman" w:cs="Times New Roman" w:eastAsia="Times New Roman" w:hAnsi="Times New Roman"/>
                <w:sz w:val="22"/>
                <w:szCs w:val="22"/>
                <w:color w:val="008000"/>
                <w:vertAlign w:val="superscript"/>
              </w:rPr>
              <w:t>(8)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EcoR1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357 TEHAMA STREET #3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NODELMAN OLEG</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357 TEHAMA STREET #3</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94103</w:t>
            </w:r>
          </w:p>
        </w:tc>
      </w:tr>
      <w:tr>
        <w:trPr>
          <w:trHeight w:val="226"/>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55"/>
        </w:trPr>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-575945</wp:posOffset>
            </wp:positionV>
            <wp:extent cx="2809240" cy="655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559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are EcoR1 Capital, LLC ("EcoR1"), Oleg Nodelman and EcoR1 Capital Fund Qualified L.P. ("Qualified Fund"). EcoR1 is the investment adviser and general partner of private funds, including Qualified Fund (collectively, the "Funds"). Mr. Nodelman is the manager and controlling owner of EcoR1 and a director of the Issuer. EcoR1 is filing this Form 4 for itself and Qualified Fund. The filers are filing this Form 4 jointly, but not as a group, and each expressly disclaims membership in a group within the meaning of Rule 13d-5(b) under the Securities Exchange Act of 1934. The Funds hold these securities directly for the benefit of their investors. EcoR1 may be deemed to indirectly beneficially own them as the investment adviser to the Funds. Mr. Nodelman may be deemed to indirectly beneficially own them as the control person of EcoR1. The filers disclaim beneficial ownership of such securities except to the extent of their pecuniary interests therein.</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purchased all of the securities in this transaction.</w:t>
      </w:r>
    </w:p>
    <w:p>
      <w:pPr>
        <w:spacing w:after="0" w:line="50"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$12.71 to $12.9552,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3.</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held 7,382,058 shares of the Issuer's Common Stock.</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purchased all of the securities in this transaction.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held 7,395,326 shares of the Issuer's Common Stock.</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purchased all of the securities in this transaction.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held 7,401,972 shares of the Issuer's Common Stock.</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58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Individually and as Manager</w:t>
        <w:tab/>
        <w:t>01/02/2025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 EcoR1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3" Type="http://schemas.openxmlformats.org/officeDocument/2006/relationships/hyperlink" Target="http://www.sec.gov/cgi-bin/browse-edgar?action=getcompany&amp;CIK=0001587114" TargetMode="External"/><Relationship Id="rId14" Type="http://schemas.openxmlformats.org/officeDocument/2006/relationships/hyperlink" Target="http://www.sec.gov/cgi-bin/browse-edgar?action=getcompany&amp;CIK=0001370053" TargetMode="External"/><Relationship Id="rId15" Type="http://schemas.openxmlformats.org/officeDocument/2006/relationships/hyperlink" Target="http://www.sec.gov/cgi-bin/browse-edgar?action=getcompany&amp;CIK=00014543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2025-01-02T17:20:13Z</dcterms:created>
  <dcterms:modified xsi:type="dcterms:W3CDTF">2025-01-02T17:20:13Z</dcterms:modified>
</cp:coreProperties>
</file>