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6144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614489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MULROY DENNIS</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ANAPTYSBIO,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10770 WATERIDGE CIRCLE, SUITE 210</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ANAPTYSBIO,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01/03/2025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513"/>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86" w:lineRule="exact"/>
        <w:rPr>
          <w:sz w:val="24"/>
          <w:szCs w:val="24"/>
          <w:color w:val="auto"/>
        </w:rPr>
      </w:pPr>
    </w:p>
    <w:p>
      <w:pPr>
        <w:sectPr>
          <w:pgSz w:w="11900" w:h="16838" w:orient="portrait"/>
          <w:cols w:equalWidth="0" w:num="3">
            <w:col w:w="3180" w:space="720"/>
            <w:col w:w="3107" w:space="720"/>
            <w:col w:w="3353"/>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4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92121</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5"/>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3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4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30"/>
              <w:spacing w:after="0"/>
              <w:rPr>
                <w:sz w:val="20"/>
                <w:szCs w:val="20"/>
                <w:color w:val="auto"/>
              </w:rPr>
            </w:pPr>
            <w:r>
              <w:rPr>
                <w:rFonts w:ascii="Times New Roman" w:cs="Times New Roman" w:eastAsia="Times New Roman" w:hAnsi="Times New Roman"/>
                <w:sz w:val="17"/>
                <w:szCs w:val="17"/>
                <w:color w:val="0000FF"/>
                <w:w w:val="95"/>
              </w:rPr>
              <w:t>01/03/2025</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Borders>
              <w:bottom w:val="single" w:sz="8" w:color="2C2C2C"/>
            </w:tcBorders>
          </w:tcPr>
          <w:p>
            <w:pPr>
              <w:jc w:val="center"/>
              <w:ind w:left="160"/>
              <w:spacing w:after="0"/>
              <w:rPr>
                <w:sz w:val="20"/>
                <w:szCs w:val="20"/>
                <w:color w:val="auto"/>
              </w:rPr>
            </w:pPr>
            <w:r>
              <w:rPr>
                <w:rFonts w:ascii="Times New Roman" w:cs="Times New Roman" w:eastAsia="Times New Roman" w:hAnsi="Times New Roman"/>
                <w:sz w:val="17"/>
                <w:szCs w:val="17"/>
                <w:color w:val="0000FF"/>
                <w:w w:val="99"/>
              </w:rPr>
              <w:t>8,293</w:t>
            </w: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73"/>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1"/>
              </w:rPr>
              <w:t>14,018</w:t>
            </w:r>
            <w:r>
              <w:rPr>
                <w:rFonts w:ascii="Times New Roman" w:cs="Times New Roman" w:eastAsia="Times New Roman" w:hAnsi="Times New Roman"/>
                <w:sz w:val="21"/>
                <w:szCs w:val="21"/>
                <w:color w:val="008000"/>
                <w:w w:val="91"/>
                <w:vertAlign w:val="superscript"/>
              </w:rPr>
              <w:t>(2)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30"/>
              <w:spacing w:after="0"/>
              <w:rPr>
                <w:sz w:val="20"/>
                <w:szCs w:val="20"/>
                <w:color w:val="auto"/>
              </w:rPr>
            </w:pPr>
            <w:r>
              <w:rPr>
                <w:rFonts w:ascii="Times New Roman" w:cs="Times New Roman" w:eastAsia="Times New Roman" w:hAnsi="Times New Roman"/>
                <w:sz w:val="17"/>
                <w:szCs w:val="17"/>
                <w:color w:val="0000FF"/>
                <w:w w:val="95"/>
              </w:rPr>
              <w:t>01/03/2025</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w w:val="82"/>
              </w:rPr>
              <w:t>F</w:t>
            </w:r>
          </w:p>
        </w:tc>
        <w:tc>
          <w:tcPr>
            <w:tcW w:w="800" w:type="dxa"/>
            <w:vAlign w:val="bottom"/>
            <w:tcBorders>
              <w:bottom w:val="single" w:sz="8" w:color="2C2C2C"/>
            </w:tcBorders>
            <w:gridSpan w:val="2"/>
          </w:tcPr>
          <w:p>
            <w:pPr>
              <w:jc w:val="center"/>
              <w:ind w:left="40"/>
              <w:spacing w:after="0" w:line="306" w:lineRule="exact"/>
              <w:rPr>
                <w:sz w:val="20"/>
                <w:szCs w:val="20"/>
                <w:color w:val="auto"/>
              </w:rPr>
            </w:pPr>
            <w:r>
              <w:rPr>
                <w:rFonts w:ascii="Times New Roman" w:cs="Times New Roman" w:eastAsia="Times New Roman" w:hAnsi="Times New Roman"/>
                <w:sz w:val="33"/>
                <w:szCs w:val="33"/>
                <w:color w:val="0000FF"/>
                <w:w w:val="82"/>
                <w:vertAlign w:val="subscript"/>
              </w:rPr>
              <w:t>3,407</w:t>
            </w:r>
            <w:r>
              <w:rPr>
                <w:rFonts w:ascii="Times New Roman" w:cs="Times New Roman" w:eastAsia="Times New Roman" w:hAnsi="Times New Roman"/>
                <w:sz w:val="11"/>
                <w:szCs w:val="11"/>
                <w:color w:val="008000"/>
                <w:w w:val="82"/>
              </w:rPr>
              <w:t>(3)(4)</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ind w:left="7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14.6</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10,611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40" w:type="dxa"/>
            <w:vAlign w:val="bottom"/>
            <w:gridSpan w:val="3"/>
          </w:tcPr>
          <w:p>
            <w:pPr>
              <w:jc w:val="center"/>
              <w:ind w:left="630"/>
              <w:spacing w:after="0"/>
              <w:rPr>
                <w:sz w:val="20"/>
                <w:szCs w:val="20"/>
                <w:color w:val="auto"/>
              </w:rPr>
            </w:pPr>
            <w:r>
              <w:rPr>
                <w:rFonts w:ascii="Times New Roman" w:cs="Times New Roman" w:eastAsia="Times New Roman" w:hAnsi="Times New Roman"/>
                <w:sz w:val="17"/>
                <w:szCs w:val="17"/>
                <w:color w:val="0000FF"/>
                <w:w w:val="95"/>
              </w:rPr>
              <w:t>01/06/2025</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59"/>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Pr>
          <w:p>
            <w:pPr>
              <w:jc w:val="center"/>
              <w:ind w:left="160"/>
              <w:spacing w:after="0"/>
              <w:rPr>
                <w:sz w:val="20"/>
                <w:szCs w:val="20"/>
                <w:color w:val="auto"/>
              </w:rPr>
            </w:pPr>
            <w:r>
              <w:rPr>
                <w:rFonts w:ascii="Times New Roman" w:cs="Times New Roman" w:eastAsia="Times New Roman" w:hAnsi="Times New Roman"/>
                <w:sz w:val="17"/>
                <w:szCs w:val="17"/>
                <w:color w:val="0000FF"/>
                <w:w w:val="99"/>
              </w:rPr>
              <w:t>5,245</w:t>
            </w:r>
          </w:p>
        </w:tc>
        <w:tc>
          <w:tcPr>
            <w:tcW w:w="120" w:type="dxa"/>
            <w:vAlign w:val="bottom"/>
          </w:tcPr>
          <w:p>
            <w:pPr>
              <w:spacing w:after="0"/>
              <w:rPr>
                <w:sz w:val="22"/>
                <w:szCs w:val="22"/>
                <w:color w:val="auto"/>
              </w:rPr>
            </w:pPr>
          </w:p>
        </w:tc>
        <w:tc>
          <w:tcPr>
            <w:tcW w:w="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73"/>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15,856</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30"/>
              <w:spacing w:after="0"/>
              <w:rPr>
                <w:sz w:val="20"/>
                <w:szCs w:val="20"/>
                <w:color w:val="auto"/>
              </w:rPr>
            </w:pPr>
            <w:r>
              <w:rPr>
                <w:rFonts w:ascii="Times New Roman" w:cs="Times New Roman" w:eastAsia="Times New Roman" w:hAnsi="Times New Roman"/>
                <w:sz w:val="17"/>
                <w:szCs w:val="17"/>
                <w:color w:val="0000FF"/>
                <w:w w:val="95"/>
              </w:rPr>
              <w:t>01/06/2025</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w w:val="82"/>
              </w:rPr>
              <w:t>F</w:t>
            </w:r>
          </w:p>
        </w:tc>
        <w:tc>
          <w:tcPr>
            <w:tcW w:w="800" w:type="dxa"/>
            <w:vAlign w:val="bottom"/>
            <w:tcBorders>
              <w:bottom w:val="single" w:sz="8" w:color="2C2C2C"/>
            </w:tcBorders>
            <w:gridSpan w:val="2"/>
          </w:tcPr>
          <w:p>
            <w:pPr>
              <w:jc w:val="center"/>
              <w:ind w:left="40"/>
              <w:spacing w:after="0" w:line="306" w:lineRule="exact"/>
              <w:rPr>
                <w:sz w:val="20"/>
                <w:szCs w:val="20"/>
                <w:color w:val="auto"/>
              </w:rPr>
            </w:pPr>
            <w:r>
              <w:rPr>
                <w:rFonts w:ascii="Times New Roman" w:cs="Times New Roman" w:eastAsia="Times New Roman" w:hAnsi="Times New Roman"/>
                <w:sz w:val="33"/>
                <w:szCs w:val="33"/>
                <w:color w:val="0000FF"/>
                <w:w w:val="82"/>
                <w:vertAlign w:val="subscript"/>
              </w:rPr>
              <w:t>2,054</w:t>
            </w:r>
            <w:r>
              <w:rPr>
                <w:rFonts w:ascii="Times New Roman" w:cs="Times New Roman" w:eastAsia="Times New Roman" w:hAnsi="Times New Roman"/>
                <w:sz w:val="11"/>
                <w:szCs w:val="11"/>
                <w:color w:val="008000"/>
                <w:w w:val="82"/>
              </w:rPr>
              <w:t>(3)(4)</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ind w:left="7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15.3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13,802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3"/>
              </w:rPr>
              <w:t>(1)</w:t>
            </w:r>
          </w:p>
        </w:tc>
        <w:tc>
          <w:tcPr>
            <w:tcW w:w="14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01/03/2025</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5"/>
                <w:szCs w:val="15"/>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8,293</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8,293</w:t>
            </w:r>
          </w:p>
        </w:tc>
        <w:tc>
          <w:tcPr>
            <w:tcW w:w="40" w:type="dxa"/>
            <w:vAlign w:val="bottom"/>
          </w:tcPr>
          <w:p>
            <w:pPr>
              <w:spacing w:after="0"/>
              <w:rPr>
                <w:sz w:val="15"/>
                <w:szCs w:val="15"/>
                <w:color w:val="auto"/>
              </w:rPr>
            </w:pPr>
          </w:p>
        </w:tc>
        <w:tc>
          <w:tcPr>
            <w:tcW w:w="70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24,877</w:t>
            </w:r>
          </w:p>
        </w:tc>
        <w:tc>
          <w:tcPr>
            <w:tcW w:w="26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center"/>
              <w:ind w:right="111"/>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3"/>
              </w:rPr>
              <w:t>(1)</w:t>
            </w:r>
          </w:p>
        </w:tc>
        <w:tc>
          <w:tcPr>
            <w:tcW w:w="14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01/06/2025</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5"/>
                <w:szCs w:val="15"/>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5,245</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5,245</w:t>
            </w:r>
          </w:p>
        </w:tc>
        <w:tc>
          <w:tcPr>
            <w:tcW w:w="40" w:type="dxa"/>
            <w:vAlign w:val="bottom"/>
          </w:tcPr>
          <w:p>
            <w:pPr>
              <w:spacing w:after="0"/>
              <w:rPr>
                <w:sz w:val="15"/>
                <w:szCs w:val="15"/>
                <w:color w:val="auto"/>
              </w:rPr>
            </w:pPr>
          </w:p>
        </w:tc>
        <w:tc>
          <w:tcPr>
            <w:tcW w:w="70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10,490</w:t>
            </w:r>
          </w:p>
        </w:tc>
        <w:tc>
          <w:tcPr>
            <w:tcW w:w="26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center"/>
              <w:ind w:right="111"/>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jc w:val="center"/>
              <w:ind w:left="84"/>
              <w:spacing w:after="0"/>
              <w:rPr>
                <w:sz w:val="20"/>
                <w:szCs w:val="20"/>
                <w:color w:val="auto"/>
              </w:rPr>
            </w:pPr>
            <w:r>
              <w:rPr>
                <w:rFonts w:ascii="Times New Roman" w:cs="Times New Roman" w:eastAsia="Times New Roman" w:hAnsi="Times New Roman"/>
                <w:sz w:val="11"/>
                <w:szCs w:val="11"/>
                <w:color w:val="008000"/>
                <w:w w:val="93"/>
              </w:rPr>
              <w:t>(1)</w:t>
            </w:r>
          </w:p>
        </w:tc>
        <w:tc>
          <w:tcPr>
            <w:tcW w:w="1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01/07/2025</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26,800</w:t>
            </w:r>
          </w:p>
        </w:tc>
        <w:tc>
          <w:tcPr>
            <w:tcW w:w="420" w:type="dxa"/>
            <w:vAlign w:val="bottom"/>
          </w:tcPr>
          <w:p>
            <w:pPr>
              <w:spacing w:after="0"/>
              <w:rPr>
                <w:sz w:val="19"/>
                <w:szCs w:val="19"/>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26,800</w:t>
            </w:r>
          </w:p>
        </w:tc>
        <w:tc>
          <w:tcPr>
            <w:tcW w:w="40" w:type="dxa"/>
            <w:vAlign w:val="bottom"/>
          </w:tcPr>
          <w:p>
            <w:pPr>
              <w:spacing w:after="0"/>
              <w:rPr>
                <w:sz w:val="19"/>
                <w:szCs w:val="19"/>
                <w:color w:val="auto"/>
              </w:rPr>
            </w:pPr>
          </w:p>
        </w:tc>
        <w:tc>
          <w:tcPr>
            <w:tcW w:w="700" w:type="dxa"/>
            <w:vAlign w:val="bottom"/>
            <w:gridSpan w:val="2"/>
          </w:tcPr>
          <w:p>
            <w:pPr>
              <w:jc w:val="center"/>
              <w:ind w:right="2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26,800</w:t>
            </w:r>
          </w:p>
        </w:tc>
        <w:tc>
          <w:tcPr>
            <w:tcW w:w="260" w:type="dxa"/>
            <w:vAlign w:val="bottom"/>
          </w:tcPr>
          <w:p>
            <w:pPr>
              <w:spacing w:after="0"/>
              <w:rPr>
                <w:sz w:val="19"/>
                <w:szCs w:val="19"/>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jc w:val="center"/>
              <w:ind w:right="111"/>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10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14.83</w:t>
            </w:r>
          </w:p>
        </w:tc>
        <w:tc>
          <w:tcPr>
            <w:tcW w:w="14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01/07/2025</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76,400</w:t>
            </w:r>
          </w:p>
        </w:tc>
        <w:tc>
          <w:tcPr>
            <w:tcW w:w="420" w:type="dxa"/>
            <w:vAlign w:val="bottom"/>
          </w:tcPr>
          <w:p>
            <w:pPr>
              <w:spacing w:after="0"/>
              <w:rPr>
                <w:sz w:val="16"/>
                <w:szCs w:val="16"/>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01/06/2035</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color w:val="0000FF"/>
                <w:w w:val="98"/>
              </w:rPr>
              <w:t>76,400</w:t>
            </w:r>
          </w:p>
        </w:tc>
        <w:tc>
          <w:tcPr>
            <w:tcW w:w="40" w:type="dxa"/>
            <w:vAlign w:val="bottom"/>
          </w:tcPr>
          <w:p>
            <w:pPr>
              <w:spacing w:after="0"/>
              <w:rPr>
                <w:sz w:val="16"/>
                <w:szCs w:val="16"/>
                <w:color w:val="auto"/>
              </w:rPr>
            </w:pPr>
          </w:p>
        </w:tc>
        <w:tc>
          <w:tcPr>
            <w:tcW w:w="700" w:type="dxa"/>
            <w:vAlign w:val="bottom"/>
            <w:gridSpan w:val="2"/>
          </w:tcPr>
          <w:p>
            <w:pPr>
              <w:jc w:val="center"/>
              <w:ind w:right="2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76,400</w:t>
            </w:r>
          </w:p>
        </w:tc>
        <w:tc>
          <w:tcPr>
            <w:tcW w:w="260" w:type="dxa"/>
            <w:vAlign w:val="bottom"/>
          </w:tcPr>
          <w:p>
            <w:pPr>
              <w:spacing w:after="0"/>
              <w:rPr>
                <w:sz w:val="16"/>
                <w:szCs w:val="16"/>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tcPr>
          <w:p>
            <w:pPr>
              <w:ind w:left="60"/>
              <w:spacing w:after="0" w:line="103" w:lineRule="exact"/>
              <w:rPr>
                <w:sz w:val="20"/>
                <w:szCs w:val="20"/>
                <w:color w:val="auto"/>
              </w:rPr>
            </w:pPr>
            <w:r>
              <w:rPr>
                <w:rFonts w:ascii="Times New Roman" w:cs="Times New Roman" w:eastAsia="Times New Roman" w:hAnsi="Times New Roman"/>
                <w:sz w:val="11"/>
                <w:szCs w:val="11"/>
                <w:color w:val="0000FF"/>
              </w:rPr>
              <w:t>(right to</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center"/>
              <w:ind w:right="111"/>
              <w:spacing w:after="0" w:line="103" w:lineRule="exact"/>
              <w:rPr>
                <w:sz w:val="20"/>
                <w:szCs w:val="20"/>
                <w:color w:val="auto"/>
              </w:rPr>
            </w:pPr>
            <w:r>
              <w:rPr>
                <w:rFonts w:ascii="Times New Roman" w:cs="Times New Roman" w:eastAsia="Times New Roman" w:hAnsi="Times New Roman"/>
                <w:sz w:val="11"/>
                <w:szCs w:val="11"/>
                <w:color w:val="0000FF"/>
              </w:rPr>
              <w:t>Stock</w:t>
            </w: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Common Stock upon settlement for no consideration.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acquisition of 981 shares acquired under the Company's ESPP.</w:t>
      </w:r>
    </w:p>
    <w:p>
      <w:pPr>
        <w:spacing w:after="0" w:line="41" w:lineRule="exact"/>
        <w:rPr>
          <w:rFonts w:ascii="Times New Roman" w:cs="Times New Roman" w:eastAsia="Times New Roman" w:hAnsi="Times New Roman"/>
          <w:sz w:val="13"/>
          <w:szCs w:val="13"/>
          <w:color w:val="008000"/>
        </w:rPr>
      </w:pPr>
    </w:p>
    <w:p>
      <w:pPr>
        <w:ind w:left="40" w:right="40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a portion of the tax withholding obligation in connection with the vesting of RSUs and do not represent discretionary transactions by the Reporting Person. Following the transactions reflecting in this Form 4, no additional transactions are expected to satisfy the Reporting Person's tax withholding obligation.</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did not sell or otherwise dispose of any of the shares with respect to the vesting of RSUs reported on this Form 4 for any reason other than to cover required taxes.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3, 2025 until fully vested, subject to the Reporting Person's provision of service to the Issuer on each vesting date.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6, 2024 until fully vested, subject to the Reporting Person's provision of service to the Issuer on each vesting date.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7, 2026 until fully vested, subject to the Reporting Person's provision of service to the Issuer on each vesting date.</w:t>
      </w:r>
    </w:p>
    <w:p>
      <w:pPr>
        <w:spacing w:after="0" w:line="41" w:lineRule="exact"/>
        <w:rPr>
          <w:rFonts w:ascii="Times New Roman" w:cs="Times New Roman" w:eastAsia="Times New Roman" w:hAnsi="Times New Roman"/>
          <w:sz w:val="13"/>
          <w:szCs w:val="13"/>
          <w:color w:val="008000"/>
        </w:rPr>
      </w:pPr>
    </w:p>
    <w:p>
      <w:pPr>
        <w:ind w:left="40" w:right="32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25% of the total shares on January 7, 2026, and thereafter vests as to 1/48 of the total shares monthly until fully vested, subject to the Reporting Person's provision of service to the Issuer on each vesting date.</w:t>
      </w:r>
    </w:p>
    <w:p>
      <w:pPr>
        <w:spacing w:after="0" w:line="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Eric Loumeau,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01/07/2025</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76840"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2025-01-07T16:38:35Z</dcterms:created>
  <dcterms:modified xsi:type="dcterms:W3CDTF">2025-01-07T16:38:35Z</dcterms:modified>
</cp:coreProperties>
</file>