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64"/>
        </w:trPr>
        <w:tc>
          <w:tcPr>
            <w:tcW w:w="2240" w:type="dxa"/>
            <w:vAlign w:val="bottom"/>
          </w:tcPr>
          <w:p>
            <w:pPr>
              <w:spacing w:after="0"/>
              <w:rPr>
                <w:sz w:val="24"/>
                <w:szCs w:val="24"/>
                <w:color w:val="auto"/>
              </w:rPr>
            </w:pPr>
          </w:p>
        </w:tc>
        <w:tc>
          <w:tcPr>
            <w:tcW w:w="9000" w:type="dxa"/>
            <w:vAlign w:val="bottom"/>
          </w:tcPr>
          <w:p>
            <w:pPr>
              <w:jc w:val="center"/>
              <w:ind w:right="2102"/>
              <w:spacing w:after="0"/>
              <w:rPr>
                <w:sz w:val="20"/>
                <w:szCs w:val="20"/>
                <w:color w:val="auto"/>
              </w:rPr>
            </w:pPr>
            <w:r>
              <w:rPr>
                <w:rFonts w:ascii="Arial" w:cs="Arial" w:eastAsia="Arial" w:hAnsi="Arial"/>
                <w:sz w:val="29"/>
                <w:szCs w:val="29"/>
                <w:b w:val="1"/>
                <w:bCs w:val="1"/>
                <w:color w:val="auto"/>
                <w:w w:val="98"/>
              </w:rPr>
              <w:t>UNITED STATES</w:t>
            </w:r>
          </w:p>
        </w:tc>
      </w:tr>
      <w:tr>
        <w:trPr>
          <w:trHeight w:val="369"/>
        </w:trPr>
        <w:tc>
          <w:tcPr>
            <w:tcW w:w="2240" w:type="dxa"/>
            <w:vAlign w:val="bottom"/>
          </w:tcPr>
          <w:p>
            <w:pPr>
              <w:spacing w:after="0"/>
              <w:rPr>
                <w:sz w:val="24"/>
                <w:szCs w:val="24"/>
                <w:color w:val="auto"/>
              </w:rPr>
            </w:pPr>
          </w:p>
        </w:tc>
        <w:tc>
          <w:tcPr>
            <w:tcW w:w="9000" w:type="dxa"/>
            <w:vAlign w:val="bottom"/>
          </w:tcPr>
          <w:p>
            <w:pPr>
              <w:jc w:val="center"/>
              <w:ind w:right="2122"/>
              <w:spacing w:after="0"/>
              <w:rPr>
                <w:sz w:val="20"/>
                <w:szCs w:val="20"/>
                <w:color w:val="auto"/>
              </w:rPr>
            </w:pPr>
            <w:r>
              <w:rPr>
                <w:rFonts w:ascii="Arial" w:cs="Arial" w:eastAsia="Arial" w:hAnsi="Arial"/>
                <w:sz w:val="29"/>
                <w:szCs w:val="29"/>
                <w:b w:val="1"/>
                <w:bCs w:val="1"/>
                <w:color w:val="auto"/>
              </w:rPr>
              <w:t>SECURITIES AND EXCHANGE COMMISSION</w:t>
            </w:r>
          </w:p>
        </w:tc>
      </w:tr>
      <w:tr>
        <w:trPr>
          <w:trHeight w:val="280"/>
        </w:trPr>
        <w:tc>
          <w:tcPr>
            <w:tcW w:w="2240" w:type="dxa"/>
            <w:vAlign w:val="bottom"/>
          </w:tcPr>
          <w:p>
            <w:pPr>
              <w:spacing w:after="0"/>
              <w:rPr>
                <w:sz w:val="24"/>
                <w:szCs w:val="24"/>
                <w:color w:val="auto"/>
              </w:rPr>
            </w:pPr>
          </w:p>
        </w:tc>
        <w:tc>
          <w:tcPr>
            <w:tcW w:w="9000" w:type="dxa"/>
            <w:vAlign w:val="bottom"/>
          </w:tcPr>
          <w:p>
            <w:pPr>
              <w:jc w:val="center"/>
              <w:ind w:right="2122"/>
              <w:spacing w:after="0"/>
              <w:rPr>
                <w:sz w:val="20"/>
                <w:szCs w:val="20"/>
                <w:color w:val="auto"/>
              </w:rPr>
            </w:pPr>
            <w:r>
              <w:rPr>
                <w:rFonts w:ascii="Arial" w:cs="Arial" w:eastAsia="Arial" w:hAnsi="Arial"/>
                <w:sz w:val="22"/>
                <w:szCs w:val="22"/>
                <w:b w:val="1"/>
                <w:bCs w:val="1"/>
                <w:color w:val="auto"/>
                <w:w w:val="95"/>
              </w:rPr>
              <w:t>WASHINGTON, D.C. 20549</w:t>
            </w:r>
          </w:p>
        </w:tc>
      </w:tr>
      <w:tr>
        <w:trPr>
          <w:trHeight w:val="105"/>
        </w:trPr>
        <w:tc>
          <w:tcPr>
            <w:tcW w:w="2240" w:type="dxa"/>
            <w:vAlign w:val="bottom"/>
            <w:tcBorders>
              <w:bottom w:val="single" w:sz="8" w:color="9A9A9A"/>
            </w:tcBorders>
          </w:tcPr>
          <w:p>
            <w:pPr>
              <w:spacing w:after="0"/>
              <w:rPr>
                <w:sz w:val="9"/>
                <w:szCs w:val="9"/>
                <w:color w:val="auto"/>
              </w:rPr>
            </w:pPr>
          </w:p>
        </w:tc>
        <w:tc>
          <w:tcPr>
            <w:tcW w:w="9000" w:type="dxa"/>
            <w:vAlign w:val="bottom"/>
            <w:tcBorders>
              <w:bottom w:val="single" w:sz="8" w:color="9A9A9A"/>
            </w:tcBorders>
          </w:tcPr>
          <w:p>
            <w:pPr>
              <w:spacing w:after="0"/>
              <w:rPr>
                <w:sz w:val="9"/>
                <w:szCs w:val="9"/>
                <w:color w:val="auto"/>
              </w:rPr>
            </w:pPr>
          </w:p>
        </w:tc>
      </w:tr>
      <w:tr>
        <w:trPr>
          <w:trHeight w:val="432"/>
        </w:trPr>
        <w:tc>
          <w:tcPr>
            <w:tcW w:w="2240" w:type="dxa"/>
            <w:vAlign w:val="bottom"/>
          </w:tcPr>
          <w:p>
            <w:pPr>
              <w:spacing w:after="0"/>
              <w:rPr>
                <w:sz w:val="24"/>
                <w:szCs w:val="24"/>
                <w:color w:val="auto"/>
              </w:rPr>
            </w:pPr>
          </w:p>
        </w:tc>
        <w:tc>
          <w:tcPr>
            <w:tcW w:w="9000" w:type="dxa"/>
            <w:vAlign w:val="bottom"/>
          </w:tcPr>
          <w:p>
            <w:pPr>
              <w:jc w:val="center"/>
              <w:ind w:right="2122"/>
              <w:spacing w:after="0"/>
              <w:rPr>
                <w:sz w:val="20"/>
                <w:szCs w:val="20"/>
                <w:color w:val="auto"/>
              </w:rPr>
            </w:pPr>
            <w:r>
              <w:rPr>
                <w:rFonts w:ascii="Arial" w:cs="Arial" w:eastAsia="Arial" w:hAnsi="Arial"/>
                <w:sz w:val="29"/>
                <w:szCs w:val="29"/>
                <w:b w:val="1"/>
                <w:bCs w:val="1"/>
                <w:color w:val="auto"/>
                <w:w w:val="97"/>
              </w:rPr>
              <w:t>SCHEDULE 14A</w:t>
            </w:r>
          </w:p>
        </w:tc>
      </w:tr>
      <w:tr>
        <w:trPr>
          <w:trHeight w:val="257"/>
        </w:trPr>
        <w:tc>
          <w:tcPr>
            <w:tcW w:w="2240" w:type="dxa"/>
            <w:vAlign w:val="bottom"/>
          </w:tcPr>
          <w:p>
            <w:pPr>
              <w:spacing w:after="0"/>
              <w:rPr>
                <w:sz w:val="22"/>
                <w:szCs w:val="22"/>
                <w:color w:val="auto"/>
              </w:rPr>
            </w:pPr>
          </w:p>
        </w:tc>
        <w:tc>
          <w:tcPr>
            <w:tcW w:w="9000" w:type="dxa"/>
            <w:vAlign w:val="bottom"/>
          </w:tcPr>
          <w:p>
            <w:pPr>
              <w:jc w:val="center"/>
              <w:ind w:right="2122"/>
              <w:spacing w:after="0"/>
              <w:rPr>
                <w:sz w:val="20"/>
                <w:szCs w:val="20"/>
                <w:color w:val="auto"/>
              </w:rPr>
            </w:pPr>
            <w:r>
              <w:rPr>
                <w:rFonts w:ascii="Arial" w:cs="Arial" w:eastAsia="Arial" w:hAnsi="Arial"/>
                <w:sz w:val="22"/>
                <w:szCs w:val="22"/>
                <w:b w:val="1"/>
                <w:bCs w:val="1"/>
                <w:color w:val="auto"/>
                <w:w w:val="91"/>
              </w:rPr>
              <w:t>(Rule 14a-101)</w:t>
            </w:r>
          </w:p>
        </w:tc>
      </w:tr>
      <w:tr>
        <w:trPr>
          <w:trHeight w:val="257"/>
        </w:trPr>
        <w:tc>
          <w:tcPr>
            <w:tcW w:w="2240" w:type="dxa"/>
            <w:vAlign w:val="bottom"/>
          </w:tcPr>
          <w:p>
            <w:pPr>
              <w:spacing w:after="0"/>
              <w:rPr>
                <w:sz w:val="22"/>
                <w:szCs w:val="22"/>
                <w:color w:val="auto"/>
              </w:rPr>
            </w:pPr>
          </w:p>
        </w:tc>
        <w:tc>
          <w:tcPr>
            <w:tcW w:w="9000" w:type="dxa"/>
            <w:vAlign w:val="bottom"/>
          </w:tcPr>
          <w:p>
            <w:pPr>
              <w:jc w:val="center"/>
              <w:ind w:right="2102"/>
              <w:spacing w:after="0"/>
              <w:rPr>
                <w:sz w:val="20"/>
                <w:szCs w:val="20"/>
                <w:color w:val="auto"/>
              </w:rPr>
            </w:pPr>
            <w:r>
              <w:rPr>
                <w:rFonts w:ascii="Arial" w:cs="Arial" w:eastAsia="Arial" w:hAnsi="Arial"/>
                <w:sz w:val="22"/>
                <w:szCs w:val="22"/>
                <w:b w:val="1"/>
                <w:bCs w:val="1"/>
                <w:color w:val="auto"/>
                <w:w w:val="99"/>
              </w:rPr>
              <w:t>SCHEDULE 14A INFORMATION</w:t>
            </w:r>
          </w:p>
        </w:tc>
      </w:tr>
      <w:tr>
        <w:trPr>
          <w:trHeight w:val="257"/>
        </w:trPr>
        <w:tc>
          <w:tcPr>
            <w:tcW w:w="2240" w:type="dxa"/>
            <w:vAlign w:val="bottom"/>
          </w:tcPr>
          <w:p>
            <w:pPr>
              <w:spacing w:after="0"/>
              <w:rPr>
                <w:sz w:val="22"/>
                <w:szCs w:val="22"/>
                <w:color w:val="auto"/>
              </w:rPr>
            </w:pPr>
          </w:p>
        </w:tc>
        <w:tc>
          <w:tcPr>
            <w:tcW w:w="9000" w:type="dxa"/>
            <w:vAlign w:val="bottom"/>
          </w:tcPr>
          <w:p>
            <w:pPr>
              <w:jc w:val="center"/>
              <w:ind w:right="2102"/>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80"/>
        </w:trPr>
        <w:tc>
          <w:tcPr>
            <w:tcW w:w="2240" w:type="dxa"/>
            <w:vAlign w:val="bottom"/>
          </w:tcPr>
          <w:p>
            <w:pPr>
              <w:spacing w:after="0"/>
              <w:rPr>
                <w:sz w:val="24"/>
                <w:szCs w:val="24"/>
                <w:color w:val="auto"/>
              </w:rPr>
            </w:pPr>
          </w:p>
        </w:tc>
        <w:tc>
          <w:tcPr>
            <w:tcW w:w="9000" w:type="dxa"/>
            <w:vAlign w:val="bottom"/>
          </w:tcPr>
          <w:p>
            <w:pPr>
              <w:ind w:left="1820"/>
              <w:spacing w:after="0"/>
              <w:rPr>
                <w:sz w:val="20"/>
                <w:szCs w:val="20"/>
                <w:color w:val="auto"/>
              </w:rPr>
            </w:pPr>
            <w:r>
              <w:rPr>
                <w:rFonts w:ascii="Arial" w:cs="Arial" w:eastAsia="Arial" w:hAnsi="Arial"/>
                <w:sz w:val="22"/>
                <w:szCs w:val="22"/>
                <w:b w:val="1"/>
                <w:bCs w:val="1"/>
                <w:color w:val="auto"/>
              </w:rPr>
              <w:t>Securities Exchange Act of 1934</w:t>
            </w:r>
          </w:p>
        </w:tc>
      </w:tr>
      <w:tr>
        <w:trPr>
          <w:trHeight w:val="78"/>
        </w:trPr>
        <w:tc>
          <w:tcPr>
            <w:tcW w:w="2240" w:type="dxa"/>
            <w:vAlign w:val="bottom"/>
            <w:tcBorders>
              <w:bottom w:val="single" w:sz="8" w:color="9A9A9A"/>
            </w:tcBorders>
          </w:tcPr>
          <w:p>
            <w:pPr>
              <w:spacing w:after="0"/>
              <w:rPr>
                <w:sz w:val="6"/>
                <w:szCs w:val="6"/>
                <w:color w:val="auto"/>
              </w:rPr>
            </w:pPr>
          </w:p>
        </w:tc>
        <w:tc>
          <w:tcPr>
            <w:tcW w:w="9000" w:type="dxa"/>
            <w:vAlign w:val="bottom"/>
            <w:tcBorders>
              <w:bottom w:val="single" w:sz="8" w:color="9A9A9A"/>
            </w:tcBorders>
          </w:tcPr>
          <w:p>
            <w:pPr>
              <w:spacing w:after="0"/>
              <w:rPr>
                <w:sz w:val="6"/>
                <w:szCs w:val="6"/>
                <w:color w:val="auto"/>
              </w:rPr>
            </w:pPr>
          </w:p>
        </w:tc>
      </w:tr>
      <w:tr>
        <w:trPr>
          <w:trHeight w:val="438"/>
        </w:trPr>
        <w:tc>
          <w:tcPr>
            <w:tcW w:w="2240" w:type="dxa"/>
            <w:vAlign w:val="bottom"/>
          </w:tcPr>
          <w:p>
            <w:pPr>
              <w:spacing w:after="0"/>
              <w:rPr>
                <w:sz w:val="20"/>
                <w:szCs w:val="20"/>
                <w:color w:val="auto"/>
              </w:rPr>
            </w:pPr>
            <w:r>
              <w:rPr>
                <w:rFonts w:ascii="Arial" w:cs="Arial" w:eastAsia="Arial" w:hAnsi="Arial"/>
                <w:sz w:val="18"/>
                <w:szCs w:val="18"/>
                <w:color w:val="auto"/>
              </w:rPr>
              <w:t>Filed by the Registrant x</w:t>
            </w:r>
          </w:p>
        </w:tc>
        <w:tc>
          <w:tcPr>
            <w:tcW w:w="9000" w:type="dxa"/>
            <w:vAlign w:val="bottom"/>
          </w:tcPr>
          <w:p>
            <w:pPr>
              <w:ind w:left="7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264"/>
        </w:trPr>
        <w:tc>
          <w:tcPr>
            <w:tcW w:w="224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900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-1456690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-1465580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-454025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22"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500" w:hanging="46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500" w:hanging="465"/>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ANAPTYSBIO, INC.</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60" w:hanging="34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460" w:hanging="378"/>
        <w:spacing w:after="0"/>
        <w:tabs>
          <w:tab w:leader="none" w:pos="460" w:val="left"/>
        </w:tabs>
        <w:numPr>
          <w:ilvl w:val="1"/>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040" w:hanging="587"/>
        <w:spacing w:after="0"/>
        <w:tabs>
          <w:tab w:leader="none" w:pos="1040" w:val="left"/>
        </w:tabs>
        <w:numPr>
          <w:ilvl w:val="2"/>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040" w:hanging="587"/>
        <w:spacing w:after="0"/>
        <w:tabs>
          <w:tab w:leader="none" w:pos="1040" w:val="left"/>
        </w:tabs>
        <w:numPr>
          <w:ilvl w:val="2"/>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040" w:right="380" w:hanging="587"/>
        <w:spacing w:after="0" w:line="277" w:lineRule="auto"/>
        <w:tabs>
          <w:tab w:leader="none" w:pos="1040" w:val="left"/>
        </w:tabs>
        <w:numPr>
          <w:ilvl w:val="2"/>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 w:lineRule="exact"/>
        <w:rPr>
          <w:rFonts w:ascii="Arial" w:cs="Arial" w:eastAsia="Arial" w:hAnsi="Arial"/>
          <w:sz w:val="18"/>
          <w:szCs w:val="18"/>
          <w:color w:val="auto"/>
        </w:rPr>
      </w:pPr>
    </w:p>
    <w:p>
      <w:pPr>
        <w:ind w:left="1040" w:hanging="587"/>
        <w:spacing w:after="0"/>
        <w:tabs>
          <w:tab w:leader="none" w:pos="1040" w:val="left"/>
        </w:tabs>
        <w:numPr>
          <w:ilvl w:val="2"/>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040" w:hanging="587"/>
        <w:spacing w:after="0"/>
        <w:tabs>
          <w:tab w:leader="none" w:pos="104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rFonts w:ascii="Arial" w:cs="Arial" w:eastAsia="Arial" w:hAnsi="Arial"/>
          <w:sz w:val="18"/>
          <w:szCs w:val="18"/>
          <w:color w:val="auto"/>
        </w:rPr>
      </w:pPr>
    </w:p>
    <w:p>
      <w:pPr>
        <w:ind w:left="460" w:hanging="425"/>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460" w:right="280" w:hanging="425"/>
        <w:spacing w:after="0" w:line="29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40" w:hanging="587"/>
        <w:spacing w:after="0"/>
        <w:tabs>
          <w:tab w:leader="none" w:pos="1040" w:val="left"/>
        </w:tabs>
        <w:numPr>
          <w:ilvl w:val="2"/>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1040" w:hanging="587"/>
        <w:spacing w:after="0"/>
        <w:tabs>
          <w:tab w:leader="none" w:pos="1040" w:val="left"/>
        </w:tabs>
        <w:numPr>
          <w:ilvl w:val="2"/>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1040" w:hanging="587"/>
        <w:spacing w:after="0"/>
        <w:tabs>
          <w:tab w:leader="none" w:pos="1040" w:val="left"/>
        </w:tabs>
        <w:numPr>
          <w:ilvl w:val="2"/>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040" w:hanging="587"/>
        <w:spacing w:after="0"/>
        <w:tabs>
          <w:tab w:leader="none" w:pos="1040" w:val="left"/>
        </w:tabs>
        <w:numPr>
          <w:ilvl w:val="2"/>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31750</wp:posOffset>
            </wp:positionV>
            <wp:extent cx="64890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-147320</wp:posOffset>
            </wp:positionV>
            <wp:extent cx="6489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-327660</wp:posOffset>
            </wp:positionV>
            <wp:extent cx="6489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-507365</wp:posOffset>
            </wp:positionV>
            <wp:extent cx="6489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-1158875</wp:posOffset>
            </wp:positionV>
            <wp:extent cx="64890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-1339215</wp:posOffset>
            </wp:positionV>
            <wp:extent cx="6489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-1518920</wp:posOffset>
            </wp:positionV>
            <wp:extent cx="64890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-1836420</wp:posOffset>
            </wp:positionV>
            <wp:extent cx="6489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-2016125</wp:posOffset>
            </wp:positionV>
            <wp:extent cx="64890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868045</wp:posOffset>
            </wp:positionH>
            <wp:positionV relativeFrom="page">
              <wp:posOffset>226060</wp:posOffset>
            </wp:positionV>
            <wp:extent cx="5863590" cy="7500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006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2020-04-27T15:05:14Z</dcterms:created>
  <dcterms:modified xsi:type="dcterms:W3CDTF">2020-04-27T15:05:14Z</dcterms:modified>
</cp:coreProperties>
</file>