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2182025_091200.xml.htm"/>
      <w:bookmarkStart w:id="1" w:name="ksform412182025_09120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LOUMEAU ERIC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ANAPTYSBIO,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10770 WATERIDGE CIRCLE,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ANAPTYSBIO, INC</w:t>
              </w:r>
            </w:hyperlink>
            <w:r>
              <w:rPr/>
              <w:t xml:space="preserve"> [ </w:t>
            </w:r>
            <w:r>
              <w:rPr>
                <w:rFonts w:ascii="Times;serif" w:hAnsi="Times;serif"/>
                <w:color w:val="0000FF"/>
                <w:sz w:val="24"/>
                <w:shd w:fill="FFFFFF" w:val="clear"/>
              </w:rPr>
              <w:t>ANAB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LEGAL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12/16/2025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12/16/2025</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14.02</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14,088</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12/16/2025</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20.16</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21,588</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12/16/2025</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8,305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44.6756</w:t>
            </w:r>
            <w:r>
              <w:rPr>
                <w:rFonts w:ascii="Times;serif" w:hAnsi="Times;serif"/>
                <w:color w:val="008000"/>
                <w:position w:val="7"/>
                <w:sz w:val="16"/>
                <w:sz w:val="20"/>
                <w:shd w:fill="FFFFFF" w:val="clear"/>
              </w:rPr>
              <w:t>(2)</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13,283</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12/16/2025</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4,195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45.2369</w:t>
            </w:r>
            <w:r>
              <w:rPr>
                <w:rFonts w:ascii="Times;serif" w:hAnsi="Times;serif"/>
                <w:color w:val="008000"/>
                <w:position w:val="7"/>
                <w:sz w:val="16"/>
                <w:sz w:val="20"/>
                <w:shd w:fill="FFFFFF" w:val="clear"/>
              </w:rPr>
              <w:t>(3)</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9,088</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12/17/2025</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14.02</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19,088</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12/17/2025</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9,088</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12/18/2025</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46.99</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8,947</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14.02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12/16/2025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12/05/2029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20.16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12/16/2025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07/12/2030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14.02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12/17/2025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12/05/2029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53,000</w:t>
            </w:r>
            <w:r>
              <w:rPr>
                <w:rFonts w:ascii="Times;serif" w:hAnsi="Times;serif"/>
                <w:color w:val="008000"/>
                <w:position w:val="7"/>
                <w:sz w:val="16"/>
                <w:sz w:val="20"/>
                <w:shd w:fill="FFFFFF" w:val="clear"/>
              </w:rPr>
              <w:t>(5)</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on this Form 4 were effected pursuant to a 10b5-1 trading plan adopted by the reporting person dated April 11,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$44.12 to $45.11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$45.13 to $45.34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stock option is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 addition to the options to purchase a total of 53,000 shares of common stock as set forth in Table II, the Reporting Person also holds additional options to purchase up to an aggregate of 414,810 shares of common stock, which options vest according to their terms.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Loumeau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12/18/2025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39648" TargetMode="External"/><Relationship Id="rId5" Type="http://schemas.openxmlformats.org/officeDocument/2006/relationships/hyperlink" Target="http://www.sec.gov/cgi-bin/browse-edgar?action=getcompany&amp;CIK=00013700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901</Words>
  <Characters>4724</Characters>
  <CharactersWithSpaces>5497</CharactersWithSpaces>
  <Paragraphs>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