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1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1"/>
                </w:rPr>
                <w:t>Schmid John P.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80"/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1"/>
                  <w:szCs w:val="11"/>
                  <w:u w:val="single" w:color="auto"/>
                  <w:color w:val="0000EE"/>
                </w:rPr>
                <w:t>ANAPTYSBIO, INC</w:t>
              </w:r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ANAB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10421 PACIFIC CENTER COURT, SUITE 200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29.7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The stock option vests as of 1/12 of the total shares monthly beginning on March 10, 2021 until fully vested, subject to the Reporting Person's provision of service to the Issuer on each vesting date.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78916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2021-02-12T20:38:05Z</dcterms:created>
  <dcterms:modified xsi:type="dcterms:W3CDTF">2021-02-12T20:38:05Z</dcterms:modified>
</cp:coreProperties>
</file>