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7"/>
          <w:szCs w:val="17"/>
          <w:b w:val="1"/>
          <w:bCs w:val="1"/>
          <w:color w:val="auto"/>
        </w:rPr>
        <w:t>NDER</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7"/>
          <w:szCs w:val="17"/>
          <w:b w:val="1"/>
          <w:bCs w:val="1"/>
          <w:color w:val="auto"/>
        </w:rPr>
        <w:t>HE</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7"/>
          <w:szCs w:val="17"/>
          <w:b w:val="1"/>
          <w:bCs w:val="1"/>
          <w:color w:val="auto"/>
        </w:rPr>
        <w:t>CT</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22"/>
          <w:szCs w:val="22"/>
          <w:b w:val="1"/>
          <w:bCs w:val="1"/>
          <w:color w:val="auto"/>
        </w:rPr>
        <w:t xml:space="preserve">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AnaptysBio,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032724106</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April 29, 2024</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Public Fund,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611,746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611,746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611,746 shares (1)</w:t>
      </w:r>
    </w:p>
    <w:p>
      <w:pPr>
        <w:spacing w:after="0" w:line="40" w:lineRule="exact"/>
        <w:rPr>
          <w:sz w:val="20"/>
          <w:szCs w:val="20"/>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611,746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611,746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611,746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611,746 shares (1)</w:t>
      </w:r>
    </w:p>
    <w:p>
      <w:pPr>
        <w:spacing w:after="0" w:line="40" w:lineRule="exact"/>
        <w:rPr>
          <w:sz w:val="20"/>
          <w:szCs w:val="20"/>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611,746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611,746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611,746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611,746 shares (1)</w:t>
      </w:r>
    </w:p>
    <w:p>
      <w:pPr>
        <w:spacing w:after="0" w:line="40" w:lineRule="exact"/>
        <w:rPr>
          <w:sz w:val="20"/>
          <w:szCs w:val="20"/>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2.2%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611,746 shares of Common Stock held directly by Frazier Life Sciences Public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w:t>
      </w:r>
    </w:p>
    <w:p>
      <w:pPr>
        <w:spacing w:after="0" w:line="2"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Public Overage Fund,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68,376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68,376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68,376 shares (1)</w:t>
      </w:r>
    </w:p>
    <w:p>
      <w:pPr>
        <w:spacing w:after="0" w:line="40" w:lineRule="exact"/>
        <w:rPr>
          <w:sz w:val="20"/>
          <w:szCs w:val="20"/>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68,376 shares of Common Stock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Overage,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68,376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68,376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68,376 shares (1)</w:t>
      </w:r>
    </w:p>
    <w:p>
      <w:pPr>
        <w:spacing w:after="0" w:line="40" w:lineRule="exact"/>
        <w:rPr>
          <w:sz w:val="20"/>
          <w:szCs w:val="20"/>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68,376 shares of Common Stock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FHMLSP Overage,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68,376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68,376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68,376 shares (1)</w:t>
      </w:r>
    </w:p>
    <w:p>
      <w:pPr>
        <w:spacing w:after="0" w:line="40" w:lineRule="exact"/>
        <w:rPr>
          <w:sz w:val="20"/>
          <w:szCs w:val="20"/>
          <w:color w:val="auto"/>
        </w:rPr>
      </w:pPr>
    </w:p>
    <w:p>
      <w:pPr>
        <w:ind w:left="564" w:hanging="407"/>
        <w:spacing w:after="0"/>
        <w:tabs>
          <w:tab w:leader="none" w:pos="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3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68,376 shares of Common Stock held directly by Frazier Life Sciences Public Overage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X,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81,772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81,772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81,772 shares (1)</w:t>
      </w:r>
    </w:p>
    <w:p>
      <w:pPr>
        <w:spacing w:after="0" w:line="40" w:lineRule="exact"/>
        <w:rPr>
          <w:sz w:val="20"/>
          <w:szCs w:val="20"/>
          <w:color w:val="auto"/>
        </w:rPr>
      </w:pPr>
    </w:p>
    <w:p>
      <w:pPr>
        <w:ind w:left="564" w:hanging="407"/>
        <w:spacing w:after="0"/>
        <w:tabs>
          <w:tab w:leader="none" w:pos="5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4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81,772 shares of Common Stock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81,772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81,772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81,772 shares (1)</w:t>
      </w:r>
    </w:p>
    <w:p>
      <w:pPr>
        <w:spacing w:after="0" w:line="40" w:lineRule="exact"/>
        <w:rPr>
          <w:sz w:val="20"/>
          <w:szCs w:val="20"/>
          <w:color w:val="auto"/>
        </w:rPr>
      </w:pPr>
    </w:p>
    <w:p>
      <w:pPr>
        <w:ind w:left="564" w:hanging="407"/>
        <w:spacing w:after="0"/>
        <w:tabs>
          <w:tab w:leader="none" w:pos="5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5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81,772 shares of Common Stock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81,772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81,772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81,772 shares (1)</w:t>
      </w:r>
    </w:p>
    <w:p>
      <w:pPr>
        <w:spacing w:after="0" w:line="40" w:lineRule="exact"/>
        <w:rPr>
          <w:sz w:val="20"/>
          <w:szCs w:val="20"/>
          <w:color w:val="auto"/>
        </w:rPr>
      </w:pPr>
    </w:p>
    <w:p>
      <w:pPr>
        <w:ind w:left="564" w:hanging="407"/>
        <w:spacing w:after="0"/>
        <w:tabs>
          <w:tab w:leader="none" w:pos="5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right="140" w:hanging="424"/>
        <w:spacing w:after="0" w:line="257"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81,772 shares of Common Stock held directly by Frazier Life Sciences X,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w:t>
      </w:r>
    </w:p>
    <w:p>
      <w:pPr>
        <w:spacing w:after="0" w:line="1"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Life Sciences XI,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174,785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sz w:val="20"/>
          <w:szCs w:val="20"/>
          <w:color w:val="auto"/>
        </w:rPr>
      </w:pPr>
    </w:p>
    <w:p>
      <w:pPr>
        <w:ind w:left="564" w:hanging="407"/>
        <w:spacing w:after="0"/>
        <w:tabs>
          <w:tab w:leader="none" w:pos="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0.6%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174,785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XI,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174,785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sz w:val="20"/>
          <w:szCs w:val="20"/>
          <w:color w:val="auto"/>
        </w:rPr>
      </w:pPr>
    </w:p>
    <w:p>
      <w:pPr>
        <w:ind w:left="564" w:hanging="407"/>
        <w:spacing w:after="0"/>
        <w:tabs>
          <w:tab w:leader="none" w:pos="5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0.6%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174,785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FHMLS XI,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174,785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sz w:val="20"/>
          <w:szCs w:val="20"/>
          <w:color w:val="auto"/>
        </w:rPr>
      </w:pPr>
    </w:p>
    <w:p>
      <w:pPr>
        <w:ind w:left="564" w:hanging="407"/>
        <w:spacing w:after="0"/>
        <w:tabs>
          <w:tab w:leader="none" w:pos="5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7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0.6%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174,785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Healthcare VII,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700,171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700,171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700,171 shares (1)</w:t>
      </w:r>
    </w:p>
    <w:p>
      <w:pPr>
        <w:spacing w:after="0" w:line="40" w:lineRule="exact"/>
        <w:rPr>
          <w:sz w:val="20"/>
          <w:szCs w:val="20"/>
          <w:color w:val="auto"/>
        </w:rPr>
      </w:pPr>
    </w:p>
    <w:p>
      <w:pPr>
        <w:ind w:left="564" w:hanging="407"/>
        <w:spacing w:after="0"/>
        <w:tabs>
          <w:tab w:leader="none" w:pos="5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8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2.6%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700,171 shares of Common Stock held directly by Frazier Healthcare VII, L.P. FHM VII, L.P. is the general partner of Frazier Healthcare VII, L.P. and FHM VII, L.L.C. is the general partner of FHM VII, L.P. Patrick J. Heron, James N. Topper, Alan Frazier, Nader Naini, Nathan Every and Brian Morfitt are the members of FHM VII, L.L.C. and therefore share voting and investment power over the shares held by Frazier Healthcare VII, L.P.</w:t>
      </w:r>
    </w:p>
    <w:p>
      <w:pPr>
        <w:spacing w:after="0" w:line="2"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Frazier Healthcare VII-A,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199,529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199,529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199,529 shares (1)</w:t>
      </w:r>
    </w:p>
    <w:p>
      <w:pPr>
        <w:spacing w:after="0" w:line="40" w:lineRule="exact"/>
        <w:rPr>
          <w:sz w:val="20"/>
          <w:szCs w:val="20"/>
          <w:color w:val="auto"/>
        </w:rPr>
      </w:pPr>
    </w:p>
    <w:p>
      <w:pPr>
        <w:ind w:left="564" w:hanging="407"/>
        <w:spacing w:after="0"/>
        <w:tabs>
          <w:tab w:leader="none" w:pos="5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8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0.7%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199,529 shares of Common Stock held directly by Frazier Healthcare VII-A, L.P. FHM VII, L.P. is the general partner of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VII-A, L.P.</w:t>
      </w:r>
    </w:p>
    <w:p>
      <w:pPr>
        <w:spacing w:after="0" w:line="2" w:lineRule="exact"/>
        <w:rPr>
          <w:rFonts w:ascii="Times New Roman" w:cs="Times New Roman" w:eastAsia="Times New Roman" w:hAnsi="Times New Roman"/>
          <w:sz w:val="18"/>
          <w:szCs w:val="18"/>
          <w:color w:val="auto"/>
        </w:rPr>
      </w:pPr>
    </w:p>
    <w:p>
      <w:pPr>
        <w:ind w:left="424" w:right="340" w:hanging="424"/>
        <w:spacing w:after="0" w:line="260" w:lineRule="auto"/>
        <w:tabs>
          <w:tab w:leader="none" w:pos="42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1004"/>
          </w:cols>
          <w:pgMar w:left="436" w:top="266" w:right="45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 VII, L.P.</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899,700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sz w:val="20"/>
          <w:szCs w:val="20"/>
          <w:color w:val="auto"/>
        </w:rPr>
      </w:pPr>
    </w:p>
    <w:p>
      <w:pPr>
        <w:ind w:left="564" w:hanging="407"/>
        <w:spacing w:after="0"/>
        <w:tabs>
          <w:tab w:leader="none" w:pos="5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9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PN</w:t>
      </w:r>
    </w:p>
    <w:p>
      <w:pPr>
        <w:spacing w:after="0" w:line="28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700,171 shares of Common Stock held directly by Frazier Healthcare VII, L.P. and (ii)199,529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3"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FHM VII, L.L.C.</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Delaware</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899,700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sz w:val="20"/>
          <w:szCs w:val="20"/>
          <w:color w:val="auto"/>
        </w:rPr>
      </w:pPr>
    </w:p>
    <w:p>
      <w:pPr>
        <w:ind w:left="564" w:hanging="407"/>
        <w:spacing w:after="0"/>
        <w:tabs>
          <w:tab w:leader="none" w:pos="5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9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OO</w:t>
      </w:r>
    </w:p>
    <w:p>
      <w:pPr>
        <w:spacing w:after="0" w:line="28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700,171 shares of Common Stock held directly by Frazier Healthcare VII, L.P. and (ii)199,529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3"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James N. Topper</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80,812 shares (1)</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1,836,379 shares (2)</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80,812 shares (1)</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1,836,379 shares (2)</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1,917,191 shares (1)(2)</w:t>
      </w:r>
    </w:p>
    <w:p>
      <w:pPr>
        <w:spacing w:after="0" w:line="40" w:lineRule="exact"/>
        <w:rPr>
          <w:sz w:val="20"/>
          <w:szCs w:val="20"/>
          <w:color w:val="auto"/>
        </w:rPr>
      </w:pPr>
    </w:p>
    <w:p>
      <w:pPr>
        <w:ind w:left="564" w:hanging="407"/>
        <w:spacing w:after="0"/>
        <w:tabs>
          <w:tab w:leader="none" w:pos="5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0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7.0% (3)</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80,812 shares of Common Stock that are held directly by James N. Topper.</w:t>
      </w:r>
    </w:p>
    <w:p>
      <w:pPr>
        <w:spacing w:after="0" w:line="27" w:lineRule="exact"/>
        <w:rPr>
          <w:rFonts w:ascii="Times New Roman" w:cs="Times New Roman" w:eastAsia="Times New Roman" w:hAnsi="Times New Roman"/>
          <w:sz w:val="18"/>
          <w:szCs w:val="18"/>
          <w:color w:val="auto"/>
        </w:rPr>
      </w:pPr>
    </w:p>
    <w:p>
      <w:pPr>
        <w:ind w:left="424" w:hanging="424"/>
        <w:spacing w:after="0" w:line="268" w:lineRule="auto"/>
        <w:tabs>
          <w:tab w:leader="none" w:pos="42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611,746 shares of Common Stock held directly by Frazier Life Sciences Public Fund, L.P., (ii) 68,376 shares of Common Stock held directly by Frazier Life Sciences Public Overage Fund, L.P., (iii) 81,772 shares of Common Stock held directly by Frazier Life Sciences X, L.P., (iv) 174,785 shares of Common Stock held directly by Frazier Life Sciences XI, L.P. (v) 700,171 shares of Common Stock held directly by Frazier Healthcare VII, L.P. and (vi)199,529 shares of Common Stock held directly by Frazier Healthcare VII-A,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w:t>
      </w:r>
    </w:p>
    <w:p>
      <w:pPr>
        <w:sectPr>
          <w:pgSz w:w="11900" w:h="16838" w:orient="portrait"/>
          <w:cols w:equalWidth="0" w:num="1">
            <w:col w:w="10984"/>
          </w:cols>
          <w:pgMar w:left="436" w:top="266" w:right="479" w:bottom="1440" w:gutter="0" w:footer="0" w:header="0"/>
        </w:sectPr>
      </w:pPr>
    </w:p>
    <w:bookmarkStart w:id="18" w:name="page19"/>
    <w:bookmarkEnd w:id="18"/>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1" w:lineRule="exact"/>
        <w:rPr>
          <w:sz w:val="20"/>
          <w:szCs w:val="20"/>
          <w:color w:val="auto"/>
        </w:rPr>
      </w:pPr>
    </w:p>
    <w:p>
      <w:pPr>
        <w:ind w:left="424" w:right="320" w:hanging="424"/>
        <w:spacing w:after="0" w:line="260" w:lineRule="auto"/>
        <w:tabs>
          <w:tab w:leader="none" w:pos="4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70" w:right="47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Patrick J. Heron</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9,110 shares (1)</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1,836,379 shares (2)</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9,110 shares (1)</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1,836,379 shares (2)</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1,845,489 shares (1)(2)</w:t>
      </w:r>
    </w:p>
    <w:p>
      <w:pPr>
        <w:spacing w:after="0" w:line="40" w:lineRule="exact"/>
        <w:rPr>
          <w:sz w:val="20"/>
          <w:szCs w:val="20"/>
          <w:color w:val="auto"/>
        </w:rPr>
      </w:pPr>
    </w:p>
    <w:p>
      <w:pPr>
        <w:ind w:left="564" w:hanging="407"/>
        <w:spacing w:after="0"/>
        <w:tabs>
          <w:tab w:leader="none" w:pos="5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 (3)</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right="340" w:hanging="424"/>
        <w:spacing w:after="0" w:line="261" w:lineRule="auto"/>
        <w:tabs>
          <w:tab w:leader="none" w:pos="42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9,110 shares of Common Stock held by The Heron Living Trust 11/30/2004. Patrick J. Heron is the co-trustee of The Heron Living Trust 11/30/2004 and has voting and investment power over the shares held by The Heron Living Trust 11/30/2004.</w:t>
      </w:r>
    </w:p>
    <w:p>
      <w:pPr>
        <w:ind w:left="424" w:hanging="424"/>
        <w:spacing w:after="0" w:line="268" w:lineRule="auto"/>
        <w:tabs>
          <w:tab w:leader="none" w:pos="42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611,746 shares of Common Stock held directly by Frazier Life Sciences Public Fund, L.P., (ii) 68,376 shares of Common Stock held directly by Frazier Life Sciences Public Overage Fund, L.P., (iii) 81,772 shares of Common Stock held directly by Frazier Life Sciences X, L.P., (iv) 174,785 shares of Common Stock held directly by Frazier Life Sciences XI, L.P. (v) 700,171 shares of Common Stock held directly by Frazier Healthcare VII, L.P. and (vi)199,529 shares of Common Stock held directly by Frazier Healthcare VII-A,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w:t>
      </w:r>
    </w:p>
    <w:p>
      <w:pPr>
        <w:sectPr>
          <w:pgSz w:w="11900" w:h="16838" w:orient="portrait"/>
          <w:cols w:equalWidth="0" w:num="1">
            <w:col w:w="10984"/>
          </w:cols>
          <w:pgMar w:left="436" w:top="266" w:right="479" w:bottom="1440" w:gutter="0" w:footer="0" w:header="0"/>
        </w:sectPr>
      </w:pPr>
    </w:p>
    <w:bookmarkStart w:id="20" w:name="page21"/>
    <w:bookmarkEnd w:id="20"/>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Overage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1" w:lineRule="exact"/>
        <w:rPr>
          <w:sz w:val="20"/>
          <w:szCs w:val="20"/>
          <w:color w:val="auto"/>
        </w:rPr>
      </w:pPr>
    </w:p>
    <w:p>
      <w:pPr>
        <w:ind w:left="424" w:right="320" w:hanging="424"/>
        <w:spacing w:after="0" w:line="260" w:lineRule="auto"/>
        <w:tabs>
          <w:tab w:leader="none" w:pos="42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70" w:right="479" w:bottom="1440" w:gutter="0" w:footer="0" w:header="0"/>
        </w:sectPr>
      </w:pPr>
    </w:p>
    <w:bookmarkStart w:id="21" w:name="page22"/>
    <w:bookmarkEnd w:id="2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Albert Cha</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680,122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680,122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680,122 shares (1)</w:t>
      </w:r>
    </w:p>
    <w:p>
      <w:pPr>
        <w:spacing w:after="0" w:line="40" w:lineRule="exact"/>
        <w:rPr>
          <w:sz w:val="20"/>
          <w:szCs w:val="20"/>
          <w:color w:val="auto"/>
        </w:rPr>
      </w:pPr>
    </w:p>
    <w:p>
      <w:pPr>
        <w:ind w:left="564" w:hanging="407"/>
        <w:spacing w:after="0"/>
        <w:tabs>
          <w:tab w:leader="none" w:pos="5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2.5%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611,746 shares of Common Stock held directly by Frazier Life Sciences Public Fund, L.P., and (ii) 68,376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22" w:name="page23"/>
    <w:bookmarkEnd w:id="2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James Brush</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680,122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680,122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680,122 shares (1)</w:t>
      </w:r>
    </w:p>
    <w:p>
      <w:pPr>
        <w:spacing w:after="0" w:line="40" w:lineRule="exact"/>
        <w:rPr>
          <w:sz w:val="20"/>
          <w:szCs w:val="20"/>
          <w:color w:val="auto"/>
        </w:rPr>
      </w:pPr>
    </w:p>
    <w:p>
      <w:pPr>
        <w:ind w:left="564" w:hanging="407"/>
        <w:spacing w:after="0"/>
        <w:tabs>
          <w:tab w:leader="none" w:pos="56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2.5%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611,746 shares of Common Stock held directly by Frazier Life Sciences Public Fund, L.P., and (ii) 68,376 shares of Common Stock held directly by Frazier Life Sciences Public Overage Fund, L.P. FHMLSP, L.P. is the general partner of Frazier Life Sciences Public Fund, L.P. and FHMLSP, L.L.C. is the general partner of FHMLSP, L.P. Patrick J. Heron, James N. Topper, Albert Cha and James Brush are the members of FHMLSP, L.L.C. and therefore share voting and investment power over the shares held by Frazier Life Sciences Public Fund, L.P. FHMLSP Overage, L.P. is the general partner of Frazier Life Sciences Public Overage Fund, L.P. and FHMLSP Overage, L.L.C. is the general partner of FHMLSP Overage, L.P. Patrick J. Heron, James N. Topper, Albert Cha and James Brush are the members of FHMLSP Overage, L.L.C. and therefore share voting and investment power over the shares held by Frazier Life Sciences Public Overage Fund, L.P.</w:t>
      </w:r>
    </w:p>
    <w:p>
      <w:pPr>
        <w:spacing w:after="0" w:line="2"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23" w:name="page24"/>
    <w:bookmarkEnd w:id="2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Daniel Estes</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174,785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174,785 shares (1)</w:t>
      </w:r>
    </w:p>
    <w:p>
      <w:pPr>
        <w:spacing w:after="0" w:line="40" w:lineRule="exact"/>
        <w:rPr>
          <w:sz w:val="20"/>
          <w:szCs w:val="20"/>
          <w:color w:val="auto"/>
        </w:rPr>
      </w:pPr>
    </w:p>
    <w:p>
      <w:pPr>
        <w:ind w:left="564" w:hanging="407"/>
        <w:spacing w:after="0"/>
        <w:tabs>
          <w:tab w:leader="none" w:pos="5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0.6%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7"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174,785 shares of Common Stock held directly by Frazier Life Sciences XI, L.P. FHMLS XI, L.P. is the general partner of Frazier Life Sciences XI, L.P. and FHMLS XI, L.L.C. is the general partner of FHMLS XI, L.P. Patrick J. Heron, James N. Topper and Daniel Estes are the members of FHMLS XI, L.L.C. and therefore share voting and investment power over the shares held by Frazier Life Sciences XI, L.P.</w:t>
      </w:r>
    </w:p>
    <w:p>
      <w:pPr>
        <w:spacing w:after="0" w:line="1"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84"/>
          </w:cols>
          <w:pgMar w:left="436" w:top="266" w:right="47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Alan Frazier</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899,700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sz w:val="20"/>
          <w:szCs w:val="20"/>
          <w:color w:val="auto"/>
        </w:rPr>
      </w:pPr>
    </w:p>
    <w:p>
      <w:pPr>
        <w:ind w:left="564" w:hanging="407"/>
        <w:spacing w:after="0"/>
        <w:tabs>
          <w:tab w:leader="none" w:pos="5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700,171 shares of Common Stock held directly by Frazier Healthcare VII, L.P. and (ii)199,529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3"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Nader Naini</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p>
      <w:pPr>
        <w:ind w:left="1164"/>
        <w:spacing w:after="0"/>
        <w:tabs>
          <w:tab w:leader="none" w:pos="14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48" w:lineRule="exact"/>
        <w:rPr>
          <w:sz w:val="20"/>
          <w:szCs w:val="20"/>
          <w:color w:val="auto"/>
        </w:rPr>
      </w:pPr>
    </w:p>
    <w:tbl>
      <w:tblPr>
        <w:tblLayout w:type="fixed"/>
        <w:tblInd w:w="164" w:type="dxa"/>
        <w:tblCellMar>
          <w:top w:w="0" w:type="dxa"/>
          <w:left w:w="0" w:type="dxa"/>
          <w:bottom w:w="0" w:type="dxa"/>
          <w:right w:w="0" w:type="dxa"/>
        </w:tblCellMar>
      </w:tblPr>
      <w:tr>
        <w:trPr>
          <w:trHeight w:val="25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4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Pr>
          <w:p>
            <w:pPr>
              <w:spacing w:after="0"/>
              <w:rPr>
                <w:sz w:val="18"/>
                <w:szCs w:val="18"/>
                <w:color w:val="auto"/>
              </w:rPr>
            </w:pP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899,700 shares (1)</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40" w:type="dxa"/>
            <w:vAlign w:val="bottom"/>
          </w:tcPr>
          <w:p>
            <w:pPr>
              <w:spacing w:after="0"/>
              <w:rPr>
                <w:sz w:val="19"/>
                <w:szCs w:val="19"/>
                <w:color w:val="auto"/>
              </w:rPr>
            </w:pPr>
          </w:p>
        </w:tc>
        <w:tc>
          <w:tcPr>
            <w:tcW w:w="9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0 shares</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40" w:type="dxa"/>
            <w:vAlign w:val="bottom"/>
            <w:tcBorders>
              <w:bottom w:val="single" w:sz="8" w:color="auto"/>
            </w:tcBorders>
          </w:tcPr>
          <w:p>
            <w:pPr>
              <w:spacing w:after="0"/>
              <w:rPr>
                <w:sz w:val="5"/>
                <w:szCs w:val="5"/>
                <w:color w:val="auto"/>
              </w:rPr>
            </w:pPr>
          </w:p>
        </w:tc>
        <w:tc>
          <w:tcPr>
            <w:tcW w:w="9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(1)</w:t>
      </w:r>
    </w:p>
    <w:p>
      <w:pPr>
        <w:spacing w:after="0" w:line="40" w:lineRule="exact"/>
        <w:rPr>
          <w:sz w:val="20"/>
          <w:szCs w:val="20"/>
          <w:color w:val="auto"/>
        </w:rPr>
      </w:pPr>
    </w:p>
    <w:p>
      <w:pPr>
        <w:ind w:left="564" w:hanging="407"/>
        <w:spacing w:after="0"/>
        <w:tabs>
          <w:tab w:leader="none" w:pos="5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4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700,171 shares of Common Stock held directly by Frazier Healthcare VII, L.P. and (ii)199,529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3"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Nathan Every</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4,623 shares (1)</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899,700 shares (2)</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4,623 shares (1)</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(2)</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904,323 shares (1)(2)</w:t>
      </w:r>
    </w:p>
    <w:p>
      <w:pPr>
        <w:spacing w:after="0" w:line="40" w:lineRule="exact"/>
        <w:rPr>
          <w:sz w:val="20"/>
          <w:szCs w:val="20"/>
          <w:color w:val="auto"/>
        </w:rPr>
      </w:pPr>
    </w:p>
    <w:p>
      <w:pPr>
        <w:ind w:left="564" w:hanging="407"/>
        <w:spacing w:after="0"/>
        <w:tabs>
          <w:tab w:leader="none" w:pos="56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4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3.3% (3)</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4,623 shares of Common Stock that are held directly by Nathan Every.</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700,171 shares of Common Stock held directly by Frazier Healthcare VII, L.P. and (ii)199,529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1"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u w:val="single" w:color="auto"/>
          <w:color w:val="auto"/>
        </w:rPr>
        <w:t>032724106</w:t>
      </w:r>
    </w:p>
    <w:p>
      <w:pPr>
        <w:spacing w:after="0" w:line="175" w:lineRule="exact"/>
        <w:rPr>
          <w:sz w:val="20"/>
          <w:szCs w:val="20"/>
          <w:color w:val="auto"/>
        </w:rPr>
      </w:pPr>
    </w:p>
    <w:p>
      <w:pPr>
        <w:ind w:left="244" w:hanging="87"/>
        <w:spacing w:after="0"/>
        <w:tabs>
          <w:tab w:leader="none" w:pos="244"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Brian Morfitt</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0" w:lineRule="exact"/>
        <w:rPr>
          <w:sz w:val="20"/>
          <w:szCs w:val="20"/>
          <w:color w:val="auto"/>
        </w:rPr>
      </w:pPr>
    </w:p>
    <w:p>
      <w:pPr>
        <w:ind w:left="664" w:hanging="97"/>
        <w:spacing w:after="0"/>
        <w:tabs>
          <w:tab w:leader="none" w:pos="66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United States Citizen</w:t>
      </w:r>
    </w:p>
    <w:p>
      <w:pPr>
        <w:spacing w:after="0" w:line="40"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5. </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5,369 shares (1)</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899,700 shares (2)</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6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0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6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60" w:type="dxa"/>
            <w:vAlign w:val="bottom"/>
          </w:tcPr>
          <w:p>
            <w:pPr>
              <w:spacing w:after="0"/>
              <w:rPr>
                <w:sz w:val="19"/>
                <w:szCs w:val="19"/>
                <w:color w:val="auto"/>
              </w:rPr>
            </w:pPr>
          </w:p>
        </w:tc>
        <w:tc>
          <w:tcPr>
            <w:tcW w:w="9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5,369 shares (1)</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36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95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4" w:hanging="99"/>
        <w:spacing w:after="0"/>
        <w:tabs>
          <w:tab w:leader="none" w:pos="1584"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899,700 shares (2)</w:t>
      </w:r>
    </w:p>
    <w:p>
      <w:pPr>
        <w:spacing w:after="0" w:line="40"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59"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905,069 shares (1)(2)</w:t>
      </w:r>
    </w:p>
    <w:p>
      <w:pPr>
        <w:spacing w:after="0" w:line="40" w:lineRule="exact"/>
        <w:rPr>
          <w:sz w:val="20"/>
          <w:szCs w:val="20"/>
          <w:color w:val="auto"/>
        </w:rPr>
      </w:pPr>
    </w:p>
    <w:p>
      <w:pPr>
        <w:ind w:left="564" w:hanging="407"/>
        <w:spacing w:after="0"/>
        <w:tabs>
          <w:tab w:leader="none" w:pos="56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5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2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3.3% (2)</w:t>
      </w:r>
    </w:p>
    <w:p>
      <w:pPr>
        <w:spacing w:after="0" w:line="40"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48"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w:t>
      </w:r>
    </w:p>
    <w:p>
      <w:pPr>
        <w:spacing w:after="0" w:line="28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5,369 shares of Common Stock that are held directly by Brian Morfitt.</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700,171 shares of Common Stock held directly by Frazier Healthcare VII, L.P. and (ii)199,529 shares of Common Stock held directly by Frazier Healthcare VII-A, L.P. FHM VII, L.P. is the general partner of both Frazier Healthcare VII, L.P. and Frazier Healthcare VII-A, L.P. and FHM VII, L.L.C. is the general partner of FHM VII, L.P. Patrick J. Heron, James N. Topper, Alan Frazier, Nader Naini, Nathan Every and Brian Morfitt are the members of FHM VII, L.L.C. and therefore share voting and investment power over the shares held by Frazier Healthcare VII, L.P. and Frazier Healthcare VII-A, L.P.</w:t>
      </w:r>
    </w:p>
    <w:p>
      <w:pPr>
        <w:spacing w:after="0" w:line="1" w:lineRule="exact"/>
        <w:rPr>
          <w:rFonts w:ascii="Times New Roman" w:cs="Times New Roman" w:eastAsia="Times New Roman" w:hAnsi="Times New Roman"/>
          <w:sz w:val="18"/>
          <w:szCs w:val="18"/>
          <w:color w:val="auto"/>
        </w:rPr>
      </w:pPr>
    </w:p>
    <w:p>
      <w:pPr>
        <w:ind w:left="424" w:right="240" w:hanging="424"/>
        <w:spacing w:after="0" w:line="260" w:lineRule="auto"/>
        <w:tabs>
          <w:tab w:leader="none" w:pos="42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27,318,644 shares of Common Stock outstanding on April 15, 2024, as set forth in the Issuer’s Proxy Statement on Schedule 14A as filed with the SEC on April 24, 2024.</w:t>
      </w:r>
    </w:p>
    <w:p>
      <w:pPr>
        <w:sectPr>
          <w:pgSz w:w="11900" w:h="16838" w:orient="portrait"/>
          <w:cols w:equalWidth="0" w:num="1">
            <w:col w:w="10904"/>
          </w:cols>
          <w:pgMar w:left="436" w:top="266" w:right="559" w:bottom="1440" w:gutter="0" w:footer="0" w:header="0"/>
        </w:sectPr>
      </w:pPr>
    </w:p>
    <w:bookmarkStart w:id="28" w:name="page29"/>
    <w:bookmarkEnd w:id="2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color w:val="auto"/>
        </w:rPr>
        <w:t>Name of Issuer: AnaptysBio, Inc.</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 10770 Wateridge Circle, Suite 210, San Diego, CA 92121</w:t>
      </w:r>
    </w:p>
    <w:p>
      <w:pPr>
        <w:spacing w:after="0" w:line="13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color w:val="auto"/>
        </w:rPr>
        <w:t>Name of Person Filing: The entities and persons filing this statement (collectively, the “Reporting Persons”) are:</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Frazier Life Sciences Public Fund, L.P. (“FLSPF”)</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FHMLSP, L.P.</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FHMLSP, L.L.C.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Frazier Life Sciences Public Overage Fund, L.P. (“FLSPOF”)</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FHMLSP Overage, L.P.</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FHMLSP Overage, L.L.C.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Frazier Healthcare VII, L.P. (“FH VII”)</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Frazier Healthcare VII-A, L.P. (“FH VII-A”)</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 VII, L.P.</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 VII, L.L.C.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Frazier Life Sciences X, L.P. (“FLS X”)</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 X, L.P.</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 X, L.L.C.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Frazier Life Sciences XI, L.P. (“FLS XI”)</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 XI, L.P.</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FHMLS XI, L.L.C.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James N. Topper (“Topper”)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Patrick J. Heron (“Heron”)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Albert Cha (“Cha”)</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James Brush (“Brush”)</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Daniel Estes (“Estes”)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Alan Frazier (“Frazier”)</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Nader Naini (“Naini”)</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Nathan Every (“Every”)</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Brian Morfitt (“Morfitt” and together with Topper, Heron, Cha, Brush, Estes, Frazier, Naini and Every, the “Members”)</w:t>
      </w:r>
    </w:p>
    <w:p>
      <w:pPr>
        <w:spacing w:after="0" w:line="1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8"/>
          <w:szCs w:val="18"/>
          <w:color w:val="auto"/>
        </w:rPr>
        <w:t>Address of Principal Business Office or, if none, Residence:</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address and principal business office of the Reporting Persons is: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Frazier Life Sciences Management, 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1001 Page Mill Rd, Building 4, Suite B</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Palo Alto, CA 94304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200" w:type="dxa"/>
            <w:vAlign w:val="bottom"/>
          </w:tcPr>
          <w:p>
            <w:pPr>
              <w:spacing w:after="0"/>
              <w:rPr>
                <w:sz w:val="20"/>
                <w:szCs w:val="20"/>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Citizenship:</w:t>
            </w:r>
          </w:p>
        </w:tc>
        <w:tc>
          <w:tcPr>
            <w:tcW w:w="2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9"/>
        </w:trPr>
        <w:tc>
          <w:tcPr>
            <w:tcW w:w="82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5"/>
              </w:rPr>
              <w:t>  </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Entities:</w:t>
            </w: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FLSPF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FHMLSP, L.P.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FHMLSP, L.L.C.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FLSPOF</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FHMLSP Overage, L.P.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FHMLSP Overage, L.L.C.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 VII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 VII-A</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 VII, L.P.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 VII, L.L.C.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FLS X</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 X, L.P.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 X, L.L.C.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FLS XI</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16"/>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 XI, L.P.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234"/>
        </w:trPr>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FHMLS XI, L.L.C.</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Delaware, U.S.A.</w:t>
            </w:r>
          </w:p>
        </w:tc>
      </w:tr>
      <w:tr>
        <w:trPr>
          <w:trHeight w:val="689"/>
        </w:trPr>
        <w:tc>
          <w:tcPr>
            <w:tcW w:w="82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Individuals:</w:t>
            </w:r>
          </w:p>
        </w:tc>
        <w:tc>
          <w:tcPr>
            <w:tcW w:w="2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Topper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bl>
    <w:p>
      <w:pPr>
        <w:sectPr>
          <w:pgSz w:w="11900" w:h="16838" w:orient="portrait"/>
          <w:cols w:equalWidth="0" w:num="1">
            <w:col w:w="10019"/>
          </w:cols>
          <w:pgMar w:left="440" w:top="266" w:right="1440"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Heron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r>
        <w:trPr>
          <w:trHeight w:val="216"/>
        </w:trPr>
        <w:tc>
          <w:tcPr>
            <w:tcW w:w="1620" w:type="dxa"/>
            <w:vAlign w:val="bottom"/>
          </w:tcPr>
          <w:p>
            <w:pPr>
              <w:spacing w:after="0"/>
              <w:rPr>
                <w:sz w:val="18"/>
                <w:szCs w:val="18"/>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Cha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r>
        <w:trPr>
          <w:trHeight w:val="216"/>
        </w:trPr>
        <w:tc>
          <w:tcPr>
            <w:tcW w:w="1620" w:type="dxa"/>
            <w:vAlign w:val="bottom"/>
          </w:tcPr>
          <w:p>
            <w:pPr>
              <w:spacing w:after="0"/>
              <w:rPr>
                <w:sz w:val="18"/>
                <w:szCs w:val="18"/>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Brush</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r>
        <w:trPr>
          <w:trHeight w:val="216"/>
        </w:trPr>
        <w:tc>
          <w:tcPr>
            <w:tcW w:w="1620" w:type="dxa"/>
            <w:vAlign w:val="bottom"/>
          </w:tcPr>
          <w:p>
            <w:pPr>
              <w:spacing w:after="0"/>
              <w:rPr>
                <w:sz w:val="18"/>
                <w:szCs w:val="18"/>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Estes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r>
        <w:trPr>
          <w:trHeight w:val="216"/>
        </w:trPr>
        <w:tc>
          <w:tcPr>
            <w:tcW w:w="1620" w:type="dxa"/>
            <w:vAlign w:val="bottom"/>
          </w:tcPr>
          <w:p>
            <w:pPr>
              <w:spacing w:after="0"/>
              <w:rPr>
                <w:sz w:val="18"/>
                <w:szCs w:val="18"/>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Frazier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r>
        <w:trPr>
          <w:trHeight w:val="216"/>
        </w:trPr>
        <w:tc>
          <w:tcPr>
            <w:tcW w:w="1620" w:type="dxa"/>
            <w:vAlign w:val="bottom"/>
          </w:tcPr>
          <w:p>
            <w:pPr>
              <w:spacing w:after="0"/>
              <w:rPr>
                <w:sz w:val="18"/>
                <w:szCs w:val="18"/>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Naini</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r>
        <w:trPr>
          <w:trHeight w:val="216"/>
        </w:trPr>
        <w:tc>
          <w:tcPr>
            <w:tcW w:w="1620" w:type="dxa"/>
            <w:vAlign w:val="bottom"/>
          </w:tcPr>
          <w:p>
            <w:pPr>
              <w:spacing w:after="0"/>
              <w:rPr>
                <w:sz w:val="18"/>
                <w:szCs w:val="18"/>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Every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r>
        <w:trPr>
          <w:trHeight w:val="234"/>
        </w:trPr>
        <w:tc>
          <w:tcPr>
            <w:tcW w:w="1620" w:type="dxa"/>
            <w:vAlign w:val="bottom"/>
          </w:tcPr>
          <w:p>
            <w:pPr>
              <w:spacing w:after="0"/>
              <w:rPr>
                <w:sz w:val="20"/>
                <w:szCs w:val="20"/>
                <w:color w:val="auto"/>
              </w:rPr>
            </w:pPr>
          </w:p>
        </w:tc>
        <w:tc>
          <w:tcPr>
            <w:tcW w:w="30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Morfitt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United States Citizen</w:t>
            </w:r>
          </w:p>
        </w:tc>
      </w:tr>
    </w:tbl>
    <w:p>
      <w:pPr>
        <w:spacing w:after="0" w:line="200" w:lineRule="exact"/>
        <w:rPr>
          <w:sz w:val="20"/>
          <w:szCs w:val="20"/>
          <w:color w:val="auto"/>
        </w:rPr>
      </w:pPr>
    </w:p>
    <w:p>
      <w:pPr>
        <w:sectPr>
          <w:pgSz w:w="11900" w:h="16838" w:orient="portrait"/>
          <w:cols w:equalWidth="0" w:num="1">
            <w:col w:w="10960"/>
          </w:cols>
          <w:pgMar w:left="440" w:top="270" w:right="499" w:bottom="1440" w:gutter="0" w:footer="0" w:header="0"/>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138" w:lineRule="exact"/>
        <w:rPr>
          <w:sz w:val="20"/>
          <w:szCs w:val="20"/>
          <w:color w:val="auto"/>
        </w:rPr>
      </w:pPr>
    </w:p>
    <w:p>
      <w:pPr>
        <w:sectPr>
          <w:pgSz w:w="11900" w:h="16838" w:orient="portrait"/>
          <w:cols w:equalWidth="0" w:num="2">
            <w:col w:w="740" w:space="340"/>
            <w:col w:w="98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CUSIP Number: 032724106</w:t>
      </w:r>
    </w:p>
    <w:p>
      <w:pPr>
        <w:spacing w:after="0" w:line="127" w:lineRule="exact"/>
        <w:rPr>
          <w:sz w:val="20"/>
          <w:szCs w:val="20"/>
          <w:color w:val="auto"/>
        </w:rPr>
      </w:pPr>
    </w:p>
    <w:p>
      <w:pPr>
        <w:sectPr>
          <w:pgSz w:w="11900" w:h="16838" w:orient="portrait"/>
          <w:cols w:equalWidth="0" w:num="2">
            <w:col w:w="720" w:space="360"/>
            <w:col w:w="9880"/>
          </w:cols>
          <w:pgMar w:left="440" w:top="270" w:right="49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94" w:lineRule="exact"/>
        <w:rPr>
          <w:sz w:val="20"/>
          <w:szCs w:val="20"/>
          <w:color w:val="auto"/>
        </w:rPr>
      </w:pPr>
    </w:p>
    <w:p>
      <w:pPr>
        <w:sectPr>
          <w:pgSz w:w="11900" w:h="16838" w:orient="portrait"/>
          <w:cols w:equalWidth="0" w:num="2">
            <w:col w:w="520" w:space="560"/>
            <w:col w:w="9880"/>
          </w:cols>
          <w:pgMar w:left="440" w:top="270" w:right="499" w:bottom="1440" w:gutter="0" w:footer="0" w:header="0"/>
          <w:type w:val="continuous"/>
        </w:sect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460" w:hanging="1104"/>
        <w:spacing w:after="0" w:line="245"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17" w:lineRule="exact"/>
        <w:rPr>
          <w:rFonts w:ascii="Times New Roman" w:cs="Times New Roman" w:eastAsia="Times New Roman" w:hAnsi="Times New Roman"/>
          <w:sz w:val="18"/>
          <w:szCs w:val="18"/>
          <w:color w:val="auto"/>
        </w:rPr>
      </w:pPr>
    </w:p>
    <w:p>
      <w:pPr>
        <w:ind w:left="1100" w:hanging="744"/>
        <w:spacing w:after="0" w:line="207" w:lineRule="exact"/>
        <w:tabs>
          <w:tab w:leader="none" w:pos="1100" w:val="left"/>
        </w:tabs>
        <w:numPr>
          <w:ilvl w:val="0"/>
          <w:numId w:val="15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If filing as a non-U.S. institution in accordance with §240.13d–1(b)(1)(ii)(J), please specify the type of institution: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5942965</wp:posOffset>
            </wp:positionH>
            <wp:positionV relativeFrom="paragraph">
              <wp:posOffset>-7620</wp:posOffset>
            </wp:positionV>
            <wp:extent cx="2286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3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960" w:hanging="532"/>
        <w:spacing w:after="0"/>
        <w:tabs>
          <w:tab w:leader="none" w:pos="9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 Beneficially Owned: See Row 9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See Row 11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960" w:hanging="532"/>
        <w:spacing w:after="0"/>
        <w:tabs>
          <w:tab w:leader="none" w:pos="9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as to which the person has:</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vote or to direct the vote: See Row 5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vote or to direct the vote: See Row 6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Sole power to dispose or to direct the disposition of: See Row 7 of cover page for each Reporting Person.</w:t>
      </w:r>
    </w:p>
    <w:p>
      <w:pPr>
        <w:spacing w:after="0" w:line="130"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Shared power to dispose or to direct the disposition of: See Row 8 of cover page for each Reporting Person.</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Ownership of 5 Percent or Less of a Class</w:t>
      </w:r>
    </w:p>
    <w:p>
      <w:pPr>
        <w:spacing w:after="0" w:line="121" w:lineRule="exact"/>
        <w:rPr>
          <w:sz w:val="20"/>
          <w:szCs w:val="20"/>
          <w:color w:val="auto"/>
        </w:rPr>
      </w:pPr>
    </w:p>
    <w:p>
      <w:pPr>
        <w:ind w:right="58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60"/>
          </w:cols>
          <w:pgMar w:left="440" w:top="270" w:right="4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-392430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520" w:space="560"/>
            <w:col w:w="9840"/>
          </w:cols>
          <w:pgMar w:left="440" w:top="266" w:right="5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920"/>
          </w:cols>
          <w:pgMar w:left="440" w:top="266" w:right="5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520" w:space="560"/>
            <w:col w:w="9840"/>
          </w:cols>
          <w:pgMar w:left="440" w:top="266"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Each member of the group is identified on Exhibit A to this Schedule 13G amendment.</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20"/>
          </w:cols>
          <w:pgMar w:left="440" w:top="266" w:right="5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LIFE SCIENCES PUBLIC FUND,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L.P.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L.L.C.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LIFE SCIENCES PUBLIC OVERAGE FUND,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Overage,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OVERAGE, L.P.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OVERAGE, L.L.C.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HEALTHCARE VII,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HEALTHCARE VII-A,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bl>
    <w:p>
      <w:pPr>
        <w:sectPr>
          <w:pgSz w:w="11900" w:h="16838" w:orient="portrait"/>
          <w:cols w:equalWidth="0" w:num="1">
            <w:col w:w="11020"/>
          </w:cols>
          <w:pgMar w:left="440" w:top="266" w:right="4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FHM VII, L.P.</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FHM VII,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FRAZIER LIFE SCIENCES XI, L.P.</w:t>
            </w:r>
          </w:p>
        </w:tc>
      </w:tr>
      <w:tr>
        <w:trPr>
          <w:trHeight w:val="216"/>
        </w:trPr>
        <w:tc>
          <w:tcPr>
            <w:tcW w:w="3540" w:type="dxa"/>
            <w:vAlign w:val="bottom"/>
          </w:tcPr>
          <w:p>
            <w:pPr>
              <w:spacing w:after="0"/>
              <w:rPr>
                <w:sz w:val="18"/>
                <w:szCs w:val="18"/>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FHMLS XI,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FHMLS XI, L.P.</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FHMLS XI,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FRAZIER LIFE SCIENCES X, L.P.</w:t>
            </w:r>
          </w:p>
        </w:tc>
      </w:tr>
      <w:tr>
        <w:trPr>
          <w:trHeight w:val="216"/>
        </w:trPr>
        <w:tc>
          <w:tcPr>
            <w:tcW w:w="3540" w:type="dxa"/>
            <w:vAlign w:val="bottom"/>
          </w:tcPr>
          <w:p>
            <w:pPr>
              <w:spacing w:after="0"/>
              <w:rPr>
                <w:sz w:val="18"/>
                <w:szCs w:val="18"/>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FHMLS X, L.P., its General Partner</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FHMLS X, L.P.</w:t>
            </w:r>
          </w:p>
        </w:tc>
      </w:tr>
      <w:tr>
        <w:trPr>
          <w:trHeight w:val="234"/>
        </w:trPr>
        <w:tc>
          <w:tcPr>
            <w:tcW w:w="3540" w:type="dxa"/>
            <w:vAlign w:val="bottom"/>
          </w:tcPr>
          <w:p>
            <w:pPr>
              <w:spacing w:after="0"/>
              <w:rPr>
                <w:sz w:val="20"/>
                <w:szCs w:val="20"/>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FHMLS X, L.L.C.</w:t>
            </w:r>
          </w:p>
        </w:tc>
      </w:tr>
      <w:tr>
        <w:trPr>
          <w:trHeight w:val="432"/>
        </w:trPr>
        <w:tc>
          <w:tcPr>
            <w:tcW w:w="3540" w:type="dxa"/>
            <w:vAlign w:val="bottom"/>
          </w:tcPr>
          <w:p>
            <w:pPr>
              <w:spacing w:after="0"/>
              <w:rPr>
                <w:sz w:val="24"/>
                <w:szCs w:val="24"/>
                <w:color w:val="auto"/>
              </w:rPr>
            </w:pP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James N. Topper</w:t>
            </w:r>
          </w:p>
        </w:tc>
      </w:tr>
      <w:tr>
        <w:trPr>
          <w:trHeight w:val="41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5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5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Patrick J. Heron</w:t>
            </w:r>
          </w:p>
        </w:tc>
      </w:tr>
    </w:tbl>
    <w:p>
      <w:pPr>
        <w:sectPr>
          <w:pgSz w:w="11900" w:h="16838" w:orient="portrait"/>
          <w:cols w:equalWidth="0" w:num="1">
            <w:col w:w="11020"/>
          </w:cols>
          <w:pgMar w:left="440" w:top="266" w:right="43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Alan Frazier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Nader Naini</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Nathan Every</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Brian Morfitt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Albert Cha</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Brush</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Daniel Estes</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 R. Bailey, as Attorney-in-Fact</w:t>
            </w:r>
          </w:p>
        </w:tc>
      </w:tr>
    </w:tbl>
    <w:p>
      <w:pPr>
        <w:spacing w:after="0" w:line="206" w:lineRule="exact"/>
        <w:rPr>
          <w:sz w:val="20"/>
          <w:szCs w:val="20"/>
          <w:color w:val="auto"/>
        </w:rPr>
      </w:pPr>
    </w:p>
    <w:p>
      <w:pPr>
        <w:ind w:left="424" w:right="280" w:hanging="424"/>
        <w:spacing w:after="0" w:line="261" w:lineRule="auto"/>
        <w:tabs>
          <w:tab w:leader="none" w:pos="4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was executed by Steve R. Bailey on behalf of the individuals listed above pursuant to a Power of Attorney, a copy of which was filed with the SEC on March 29, 2016.</w:t>
      </w:r>
    </w:p>
    <w:p>
      <w:pPr>
        <w:ind w:left="424" w:right="280" w:hanging="424"/>
        <w:spacing w:after="0" w:line="250" w:lineRule="auto"/>
        <w:tabs>
          <w:tab w:leader="none" w:pos="4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was executed by Steve R. Bailey on behalf of the individuals listed above pursuant to a Power of Attorney, a copy of which was filed with the SEC on August 16, 2021.</w:t>
      </w:r>
    </w:p>
    <w:p>
      <w:pPr>
        <w:ind w:left="424" w:right="40" w:hanging="424"/>
        <w:spacing w:after="0" w:line="260" w:lineRule="auto"/>
        <w:tabs>
          <w:tab w:leader="none" w:pos="42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was executed by Steve R. Bailey on behalf of the individual listed above pursuant to a Power of Attorney, a copy of which was filed with the SEC on April 18, 2022.</w:t>
      </w:r>
    </w:p>
    <w:p>
      <w:pPr>
        <w:sectPr>
          <w:pgSz w:w="11900" w:h="16838" w:orient="portrait"/>
          <w:cols w:equalWidth="0" w:num="1">
            <w:col w:w="11024"/>
          </w:cols>
          <w:pgMar w:left="436" w:top="270" w:right="439" w:bottom="1440" w:gutter="0" w:footer="0" w:header="0"/>
        </w:sectPr>
      </w:pPr>
    </w:p>
    <w:bookmarkStart w:id="34" w:name="page35"/>
    <w:bookmarkEnd w:id="34"/>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Agreement regarding filing of joint Schedule 13G.</w:t>
      </w:r>
    </w:p>
    <w:p>
      <w:pPr>
        <w:sectPr>
          <w:pgSz w:w="11900" w:h="16838" w:orient="portrait"/>
          <w:cols w:equalWidth="0" w:num="1">
            <w:col w:w="10019"/>
          </w:cols>
          <w:pgMar w:left="440" w:top="266"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Pursuant to Rule 13d-1(k)(1) under the Securities Exchange Act of 1934, the undersigned hereby agree that only one statement containing the information required by Schedule 13G need be filed with respect to the ownership by each of the undersigned of Common Stock of AnaptysBio, Inc.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LIFE SCIENCES PUBLIC FUND,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L.P.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L.L.C.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LIFE SCIENCES PUBLIC OVERAGE FUND,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Overage,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OVERAGE, L.P.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FHMLSP Overage,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FHMLSP OVERAGE, L.L.C.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HEALTHCARE VII,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bl>
    <w:p>
      <w:pPr>
        <w:sectPr>
          <w:pgSz w:w="11900" w:h="16838" w:orient="portrait"/>
          <w:cols w:equalWidth="0" w:num="1">
            <w:col w:w="11020"/>
          </w:cols>
          <w:pgMar w:left="440" w:top="117" w:right="43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HEALTHCARE VII-A,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 VII, L.P.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 VII,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 VII, L.L.C.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LIFE SCIENCES XI,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 XI,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 XI, L.P.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 XI,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 XI, L.L.C.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FRAZIER LIFE SCIENCES X, L.P.</w:t>
            </w:r>
          </w:p>
        </w:tc>
      </w:tr>
      <w:tr>
        <w:trPr>
          <w:trHeight w:val="216"/>
        </w:trPr>
        <w:tc>
          <w:tcPr>
            <w:tcW w:w="3480" w:type="dxa"/>
            <w:vAlign w:val="bottom"/>
          </w:tcPr>
          <w:p>
            <w:pPr>
              <w:spacing w:after="0"/>
              <w:rPr>
                <w:sz w:val="18"/>
                <w:szCs w:val="18"/>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 X, L.P., its General Partner</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395"/>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 X, L.P.</w:t>
            </w:r>
          </w:p>
        </w:tc>
      </w:tr>
      <w:tr>
        <w:trPr>
          <w:trHeight w:val="234"/>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FHMLS X, L.L.C., its General Partner</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FHMLS X, L.L.C.</w:t>
            </w:r>
          </w:p>
        </w:tc>
      </w:tr>
      <w:tr>
        <w:trPr>
          <w:trHeight w:val="432"/>
        </w:trPr>
        <w:tc>
          <w:tcPr>
            <w:tcW w:w="3480" w:type="dxa"/>
            <w:vAlign w:val="bottom"/>
          </w:tcPr>
          <w:p>
            <w:pPr>
              <w:spacing w:after="0"/>
              <w:rPr>
                <w:sz w:val="24"/>
                <w:szCs w:val="24"/>
                <w:color w:val="auto"/>
              </w:rPr>
            </w:pPr>
          </w:p>
        </w:tc>
        <w:tc>
          <w:tcPr>
            <w:tcW w:w="75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Steve R. Bailey, Chief Financial Officer</w:t>
            </w:r>
          </w:p>
        </w:tc>
      </w:tr>
    </w:tbl>
    <w:p>
      <w:pPr>
        <w:sectPr>
          <w:pgSz w:w="11900" w:h="16838" w:orient="portrait"/>
          <w:cols w:equalWidth="0" w:num="1">
            <w:col w:w="11020"/>
          </w:cols>
          <w:pgMar w:left="440" w:top="266" w:right="4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N. Topper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Patrick J. Heron</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Alan Frazier</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Nader Naini</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Nathan Every</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Brian Morfitt</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Albert Cha</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Brush</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Daniel Estes</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 Steve R. Bailey</w:t>
            </w:r>
          </w:p>
        </w:tc>
      </w:tr>
      <w:tr>
        <w:trPr>
          <w:trHeight w:val="228"/>
        </w:trPr>
        <w:tc>
          <w:tcPr>
            <w:tcW w:w="34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Steve R. Bailey, as Attorney-in-Fact</w:t>
            </w:r>
          </w:p>
        </w:tc>
      </w:tr>
    </w:tbl>
    <w:p>
      <w:pPr>
        <w:spacing w:after="0" w:line="206" w:lineRule="exact"/>
        <w:rPr>
          <w:sz w:val="20"/>
          <w:szCs w:val="20"/>
          <w:color w:val="auto"/>
        </w:rPr>
      </w:pPr>
    </w:p>
    <w:p>
      <w:pPr>
        <w:ind w:left="424" w:hanging="424"/>
        <w:spacing w:after="0"/>
        <w:tabs>
          <w:tab w:leader="none" w:pos="42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executed by Steve R. Bailey on behalf of the individuals listed above pursuant to a Power of Attorney, a copy of which was</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filed with the SEC on March 29, 2016.</w:t>
      </w:r>
    </w:p>
    <w:p>
      <w:pPr>
        <w:spacing w:after="0" w:line="9" w:lineRule="exact"/>
        <w:rPr>
          <w:sz w:val="20"/>
          <w:szCs w:val="20"/>
          <w:color w:val="auto"/>
        </w:rPr>
      </w:pPr>
    </w:p>
    <w:p>
      <w:pPr>
        <w:ind w:left="424" w:right="180" w:hanging="424"/>
        <w:spacing w:after="0" w:line="250" w:lineRule="auto"/>
        <w:tabs>
          <w:tab w:leader="none" w:pos="42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executed by Steve R. Bailey on behalf of the individuals listed above pursuant to a Power of Attorney, a copy of which was filed with the SEC on August 16, 2021.</w:t>
      </w:r>
    </w:p>
    <w:p>
      <w:pPr>
        <w:ind w:left="424" w:right="180" w:hanging="424"/>
        <w:spacing w:after="0" w:line="260" w:lineRule="auto"/>
        <w:tabs>
          <w:tab w:leader="none" w:pos="42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was executed by Steve R. Bailey on behalf of the individuals listed above pursuant to a Power of Attorney, a copy of which was filed with the SEC on April 18, 2022.</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
      <w:numFmt w:val="bullet"/>
      <w:start w:val="1"/>
    </w:lvl>
    <w:lvl w:ilvl="1">
      <w:lvlJc w:val="left"/>
      <w:lvlText w:val=" "/>
      <w:numFmt w:val="bullet"/>
      <w:start w:val="1"/>
    </w:lvl>
  </w:abstractNum>
  <w:abstractNum w:abstractNumId="4">
    <w:nsid w:val="100F59DC"/>
    <w:multiLevelType w:val="hybridMultilevel"/>
    <w:lvl w:ilvl="0">
      <w:lvlJc w:val="left"/>
      <w:lvlText w:val=" "/>
      <w:numFmt w:val="bullet"/>
      <w:start w:val="1"/>
    </w:lvl>
  </w:abstractNum>
  <w:abstractNum w:abstractNumId="5">
    <w:nsid w:val="7FB7E0AA"/>
    <w:multiLevelType w:val="hybridMultilevel"/>
    <w:lvl w:ilvl="0">
      <w:lvlJc w:val="left"/>
      <w:lvlText w:val=" "/>
      <w:numFmt w:val="bullet"/>
      <w:start w:val="1"/>
    </w:lvl>
  </w:abstractNum>
  <w:abstractNum w:abstractNumId="6">
    <w:nsid w:val="6EB5BD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6F6DD9A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8">
    <w:nsid w:val="94211F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885E1B"/>
    <w:multiLevelType w:val="hybridMultilevel"/>
    <w:lvl w:ilvl="0">
      <w:lvlJc w:val="left"/>
      <w:lvlText w:val=" "/>
      <w:numFmt w:val="bullet"/>
      <w:start w:val="1"/>
    </w:lvl>
    <w:lvl w:ilvl="1">
      <w:lvlJc w:val="left"/>
      <w:lvlText w:val=" "/>
      <w:numFmt w:val="bullet"/>
      <w:start w:val="1"/>
    </w:lvl>
  </w:abstractNum>
  <w:abstractNum w:abstractNumId="10">
    <w:nsid w:val="76272110"/>
    <w:multiLevelType w:val="hybridMultilevel"/>
    <w:lvl w:ilvl="0">
      <w:lvlJc w:val="left"/>
      <w:lvlText w:val=" "/>
      <w:numFmt w:val="bullet"/>
      <w:start w:val="1"/>
    </w:lvl>
  </w:abstractNum>
  <w:abstractNum w:abstractNumId="11">
    <w:nsid w:val="4C04A8AF"/>
    <w:multiLevelType w:val="hybridMultilevel"/>
    <w:lvl w:ilvl="0">
      <w:lvlJc w:val="left"/>
      <w:lvlText w:val=" "/>
      <w:numFmt w:val="bullet"/>
      <w:start w:val="1"/>
    </w:lvl>
  </w:abstractNum>
  <w:abstractNum w:abstractNumId="12">
    <w:nsid w:val="1716703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
    <w:nsid w:val="14E17E33"/>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4">
    <w:nsid w:val="3222E7C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5">
    <w:nsid w:val="74DE0EE3"/>
    <w:multiLevelType w:val="hybridMultilevel"/>
    <w:lvl w:ilvl="0">
      <w:lvlJc w:val="left"/>
      <w:lvlText w:val=" "/>
      <w:numFmt w:val="bullet"/>
      <w:start w:val="1"/>
    </w:lvl>
    <w:lvl w:ilvl="1">
      <w:lvlJc w:val="left"/>
      <w:lvlText w:val=" "/>
      <w:numFmt w:val="bullet"/>
      <w:start w:val="1"/>
    </w:lvl>
  </w:abstractNum>
  <w:abstractNum w:abstractNumId="16">
    <w:nsid w:val="68EBC550"/>
    <w:multiLevelType w:val="hybridMultilevel"/>
    <w:lvl w:ilvl="0">
      <w:lvlJc w:val="left"/>
      <w:lvlText w:val=" "/>
      <w:numFmt w:val="bullet"/>
      <w:start w:val="1"/>
    </w:lvl>
  </w:abstractNum>
  <w:abstractNum w:abstractNumId="17">
    <w:nsid w:val="2DF6D648"/>
    <w:multiLevelType w:val="hybridMultilevel"/>
    <w:lvl w:ilvl="0">
      <w:lvlJc w:val="left"/>
      <w:lvlText w:val=" "/>
      <w:numFmt w:val="bullet"/>
      <w:start w:val="1"/>
    </w:lvl>
  </w:abstractNum>
  <w:abstractNum w:abstractNumId="18">
    <w:nsid w:val="46B7D44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4A2AC315"/>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0">
    <w:nsid w:val="39EE015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57FC4FBB"/>
    <w:multiLevelType w:val="hybridMultilevel"/>
    <w:lvl w:ilvl="0">
      <w:lvlJc w:val="left"/>
      <w:lvlText w:val=" "/>
      <w:numFmt w:val="bullet"/>
      <w:start w:val="1"/>
    </w:lvl>
    <w:lvl w:ilvl="1">
      <w:lvlJc w:val="left"/>
      <w:lvlText w:val=" "/>
      <w:numFmt w:val="bullet"/>
      <w:start w:val="1"/>
    </w:lvl>
  </w:abstractNum>
  <w:abstractNum w:abstractNumId="22">
    <w:nsid w:val="CC1016F"/>
    <w:multiLevelType w:val="hybridMultilevel"/>
    <w:lvl w:ilvl="0">
      <w:lvlJc w:val="left"/>
      <w:lvlText w:val=" "/>
      <w:numFmt w:val="bullet"/>
      <w:start w:val="1"/>
    </w:lvl>
  </w:abstractNum>
  <w:abstractNum w:abstractNumId="23">
    <w:nsid w:val="43F18422"/>
    <w:multiLevelType w:val="hybridMultilevel"/>
    <w:lvl w:ilvl="0">
      <w:lvlJc w:val="left"/>
      <w:lvlText w:val=" "/>
      <w:numFmt w:val="bullet"/>
      <w:start w:val="1"/>
    </w:lvl>
  </w:abstractNum>
  <w:abstractNum w:abstractNumId="24">
    <w:nsid w:val="60EF011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5">
    <w:nsid w:val="26F324BA"/>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6">
    <w:nsid w:val="7F01579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7">
    <w:nsid w:val="49DA307D"/>
    <w:multiLevelType w:val="hybridMultilevel"/>
    <w:lvl w:ilvl="0">
      <w:lvlJc w:val="left"/>
      <w:lvlText w:val=" "/>
      <w:numFmt w:val="bullet"/>
      <w:start w:val="1"/>
    </w:lvl>
    <w:lvl w:ilvl="1">
      <w:lvlJc w:val="left"/>
      <w:lvlText w:val=" "/>
      <w:numFmt w:val="bullet"/>
      <w:start w:val="1"/>
    </w:lvl>
  </w:abstractNum>
  <w:abstractNum w:abstractNumId="28">
    <w:nsid w:val="7055A5F5"/>
    <w:multiLevelType w:val="hybridMultilevel"/>
    <w:lvl w:ilvl="0">
      <w:lvlJc w:val="left"/>
      <w:lvlText w:val=" "/>
      <w:numFmt w:val="bullet"/>
      <w:start w:val="1"/>
    </w:lvl>
  </w:abstractNum>
  <w:abstractNum w:abstractNumId="29">
    <w:nsid w:val="5FB8370B"/>
    <w:multiLevelType w:val="hybridMultilevel"/>
    <w:lvl w:ilvl="0">
      <w:lvlJc w:val="left"/>
      <w:lvlText w:val=" "/>
      <w:numFmt w:val="bullet"/>
      <w:start w:val="1"/>
    </w:lvl>
  </w:abstractNum>
  <w:abstractNum w:abstractNumId="30">
    <w:nsid w:val="50801EE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1">
    <w:nsid w:val="488AC1A"/>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2">
    <w:nsid w:val="5FB8011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3">
    <w:nsid w:val="6AA78F7F"/>
    <w:multiLevelType w:val="hybridMultilevel"/>
    <w:lvl w:ilvl="0">
      <w:lvlJc w:val="left"/>
      <w:lvlText w:val=" "/>
      <w:numFmt w:val="bullet"/>
      <w:start w:val="1"/>
    </w:lvl>
    <w:lvl w:ilvl="1">
      <w:lvlJc w:val="left"/>
      <w:lvlText w:val=" "/>
      <w:numFmt w:val="bullet"/>
      <w:start w:val="1"/>
    </w:lvl>
  </w:abstractNum>
  <w:abstractNum w:abstractNumId="34">
    <w:nsid w:val="7672BD23"/>
    <w:multiLevelType w:val="hybridMultilevel"/>
    <w:lvl w:ilvl="0">
      <w:lvlJc w:val="left"/>
      <w:lvlText w:val=" "/>
      <w:numFmt w:val="bullet"/>
      <w:start w:val="1"/>
    </w:lvl>
  </w:abstractNum>
  <w:abstractNum w:abstractNumId="35">
    <w:nsid w:val="6FC75AF8"/>
    <w:multiLevelType w:val="hybridMultilevel"/>
    <w:lvl w:ilvl="0">
      <w:lvlJc w:val="left"/>
      <w:lvlText w:val=" "/>
      <w:numFmt w:val="bullet"/>
      <w:start w:val="1"/>
    </w:lvl>
  </w:abstractNum>
  <w:abstractNum w:abstractNumId="36">
    <w:nsid w:val="6A5F702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7">
    <w:nsid w:val="7D5E18F8"/>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8">
    <w:nsid w:val="5F3534A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9">
    <w:nsid w:val="73A1821B"/>
    <w:multiLevelType w:val="hybridMultilevel"/>
    <w:lvl w:ilvl="0">
      <w:lvlJc w:val="left"/>
      <w:lvlText w:val=" "/>
      <w:numFmt w:val="bullet"/>
      <w:start w:val="1"/>
    </w:lvl>
    <w:lvl w:ilvl="1">
      <w:lvlJc w:val="left"/>
      <w:lvlText w:val=" "/>
      <w:numFmt w:val="bullet"/>
      <w:start w:val="1"/>
    </w:lvl>
  </w:abstractNum>
  <w:abstractNum w:abstractNumId="40">
    <w:nsid w:val="7DE67713"/>
    <w:multiLevelType w:val="hybridMultilevel"/>
    <w:lvl w:ilvl="0">
      <w:lvlJc w:val="left"/>
      <w:lvlText w:val=" "/>
      <w:numFmt w:val="bullet"/>
      <w:start w:val="1"/>
    </w:lvl>
  </w:abstractNum>
  <w:abstractNum w:abstractNumId="41">
    <w:nsid w:val="555C55B5"/>
    <w:multiLevelType w:val="hybridMultilevel"/>
    <w:lvl w:ilvl="0">
      <w:lvlJc w:val="left"/>
      <w:lvlText w:val=" "/>
      <w:numFmt w:val="bullet"/>
      <w:start w:val="1"/>
    </w:lvl>
  </w:abstractNum>
  <w:abstractNum w:abstractNumId="42">
    <w:nsid w:val="3FA62AC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3">
    <w:nsid w:val="14FCE74E"/>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44">
    <w:nsid w:val="6A3DD3E8"/>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5">
    <w:nsid w:val="71C91298"/>
    <w:multiLevelType w:val="hybridMultilevel"/>
    <w:lvl w:ilvl="0">
      <w:lvlJc w:val="left"/>
      <w:lvlText w:val=" "/>
      <w:numFmt w:val="bullet"/>
      <w:start w:val="1"/>
    </w:lvl>
    <w:lvl w:ilvl="1">
      <w:lvlJc w:val="left"/>
      <w:lvlText w:val=" "/>
      <w:numFmt w:val="bullet"/>
      <w:start w:val="1"/>
    </w:lvl>
  </w:abstractNum>
  <w:abstractNum w:abstractNumId="46">
    <w:nsid w:val="9DAF632"/>
    <w:multiLevelType w:val="hybridMultilevel"/>
    <w:lvl w:ilvl="0">
      <w:lvlJc w:val="left"/>
      <w:lvlText w:val=" "/>
      <w:numFmt w:val="bullet"/>
      <w:start w:val="1"/>
    </w:lvl>
  </w:abstractNum>
  <w:abstractNum w:abstractNumId="47">
    <w:nsid w:val="53299938"/>
    <w:multiLevelType w:val="hybridMultilevel"/>
    <w:lvl w:ilvl="0">
      <w:lvlJc w:val="left"/>
      <w:lvlText w:val=" "/>
      <w:numFmt w:val="bullet"/>
      <w:start w:val="1"/>
    </w:lvl>
  </w:abstractNum>
  <w:abstractNum w:abstractNumId="48">
    <w:nsid w:val="1FBFE8E0"/>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9">
    <w:nsid w:val="5092CA7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50">
    <w:nsid w:val="1D545C4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1">
    <w:nsid w:val="59ADEA3D"/>
    <w:multiLevelType w:val="hybridMultilevel"/>
    <w:lvl w:ilvl="0">
      <w:lvlJc w:val="left"/>
      <w:lvlText w:val=" "/>
      <w:numFmt w:val="bullet"/>
      <w:start w:val="1"/>
    </w:lvl>
    <w:lvl w:ilvl="1">
      <w:lvlJc w:val="left"/>
      <w:lvlText w:val=" "/>
      <w:numFmt w:val="bullet"/>
      <w:start w:val="1"/>
    </w:lvl>
  </w:abstractNum>
  <w:abstractNum w:abstractNumId="52">
    <w:nsid w:val="288F1A34"/>
    <w:multiLevelType w:val="hybridMultilevel"/>
    <w:lvl w:ilvl="0">
      <w:lvlJc w:val="left"/>
      <w:lvlText w:val=" "/>
      <w:numFmt w:val="bullet"/>
      <w:start w:val="1"/>
    </w:lvl>
  </w:abstractNum>
  <w:abstractNum w:abstractNumId="53">
    <w:nsid w:val="2A155DBC"/>
    <w:multiLevelType w:val="hybridMultilevel"/>
    <w:lvl w:ilvl="0">
      <w:lvlJc w:val="left"/>
      <w:lvlText w:val=" "/>
      <w:numFmt w:val="bullet"/>
      <w:start w:val="1"/>
    </w:lvl>
  </w:abstractNum>
  <w:abstractNum w:abstractNumId="54">
    <w:nsid w:val="1D9F6E5F"/>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5">
    <w:nsid w:val="97E1B4E"/>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56">
    <w:nsid w:val="51088277"/>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7">
    <w:nsid w:val="1CA0C5FA"/>
    <w:multiLevelType w:val="hybridMultilevel"/>
    <w:lvl w:ilvl="0">
      <w:lvlJc w:val="left"/>
      <w:lvlText w:val=" "/>
      <w:numFmt w:val="bullet"/>
      <w:start w:val="1"/>
    </w:lvl>
    <w:lvl w:ilvl="1">
      <w:lvlJc w:val="left"/>
      <w:lvlText w:val=" "/>
      <w:numFmt w:val="bullet"/>
      <w:start w:val="1"/>
    </w:lvl>
  </w:abstractNum>
  <w:abstractNum w:abstractNumId="58">
    <w:nsid w:val="53584BCB"/>
    <w:multiLevelType w:val="hybridMultilevel"/>
    <w:lvl w:ilvl="0">
      <w:lvlJc w:val="left"/>
      <w:lvlText w:val=" "/>
      <w:numFmt w:val="bullet"/>
      <w:start w:val="1"/>
    </w:lvl>
  </w:abstractNum>
  <w:abstractNum w:abstractNumId="59">
    <w:nsid w:val="415E286C"/>
    <w:multiLevelType w:val="hybridMultilevel"/>
    <w:lvl w:ilvl="0">
      <w:lvlJc w:val="left"/>
      <w:lvlText w:val=" "/>
      <w:numFmt w:val="bullet"/>
      <w:start w:val="1"/>
    </w:lvl>
  </w:abstractNum>
  <w:abstractNum w:abstractNumId="60">
    <w:nsid w:val="7C58FD0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1">
    <w:nsid w:val="23D86AA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2">
    <w:nsid w:val="45E6D48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63">
    <w:nsid w:val="5C10FE21"/>
    <w:multiLevelType w:val="hybridMultilevel"/>
    <w:lvl w:ilvl="0">
      <w:lvlJc w:val="left"/>
      <w:lvlText w:val=" "/>
      <w:numFmt w:val="bullet"/>
      <w:start w:val="1"/>
    </w:lvl>
    <w:lvl w:ilvl="1">
      <w:lvlJc w:val="left"/>
      <w:lvlText w:val=" "/>
      <w:numFmt w:val="bullet"/>
      <w:start w:val="1"/>
    </w:lvl>
  </w:abstractNum>
  <w:abstractNum w:abstractNumId="64">
    <w:nsid w:val="E7FFA2B"/>
    <w:multiLevelType w:val="hybridMultilevel"/>
    <w:lvl w:ilvl="0">
      <w:lvlJc w:val="left"/>
      <w:lvlText w:val=" "/>
      <w:numFmt w:val="bullet"/>
      <w:start w:val="1"/>
    </w:lvl>
  </w:abstractNum>
  <w:abstractNum w:abstractNumId="65">
    <w:nsid w:val="3C5991AA"/>
    <w:multiLevelType w:val="hybridMultilevel"/>
    <w:lvl w:ilvl="0">
      <w:lvlJc w:val="left"/>
      <w:lvlText w:val=" "/>
      <w:numFmt w:val="bullet"/>
      <w:start w:val="1"/>
    </w:lvl>
  </w:abstractNum>
  <w:abstractNum w:abstractNumId="66">
    <w:nsid w:val="4BD8591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7">
    <w:nsid w:val="78DF6A55"/>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8">
    <w:nsid w:val="39B7AAA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69">
    <w:nsid w:val="2B0D8DBE"/>
    <w:multiLevelType w:val="hybridMultilevel"/>
    <w:lvl w:ilvl="0">
      <w:lvlJc w:val="left"/>
      <w:lvlText w:val=" "/>
      <w:numFmt w:val="bullet"/>
      <w:start w:val="1"/>
    </w:lvl>
    <w:lvl w:ilvl="1">
      <w:lvlJc w:val="left"/>
      <w:lvlText w:val=" "/>
      <w:numFmt w:val="bullet"/>
      <w:start w:val="1"/>
    </w:lvl>
  </w:abstractNum>
  <w:abstractNum w:abstractNumId="70">
    <w:nsid w:val="6C80EC70"/>
    <w:multiLevelType w:val="hybridMultilevel"/>
    <w:lvl w:ilvl="0">
      <w:lvlJc w:val="left"/>
      <w:lvlText w:val=" "/>
      <w:numFmt w:val="bullet"/>
      <w:start w:val="1"/>
    </w:lvl>
  </w:abstractNum>
  <w:abstractNum w:abstractNumId="71">
    <w:nsid w:val="379E21B5"/>
    <w:multiLevelType w:val="hybridMultilevel"/>
    <w:lvl w:ilvl="0">
      <w:lvlJc w:val="left"/>
      <w:lvlText w:val=" "/>
      <w:numFmt w:val="bullet"/>
      <w:start w:val="1"/>
    </w:lvl>
  </w:abstractNum>
  <w:abstractNum w:abstractNumId="72">
    <w:nsid w:val="69E37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3">
    <w:nsid w:val="2C27173B"/>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74">
    <w:nsid w:val="4C9B090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5">
    <w:nsid w:val="6AA7B75C"/>
    <w:multiLevelType w:val="hybridMultilevel"/>
    <w:lvl w:ilvl="0">
      <w:lvlJc w:val="left"/>
      <w:lvlText w:val=" "/>
      <w:numFmt w:val="bullet"/>
      <w:start w:val="1"/>
    </w:lvl>
    <w:lvl w:ilvl="1">
      <w:lvlJc w:val="left"/>
      <w:lvlText w:val=" "/>
      <w:numFmt w:val="bullet"/>
      <w:start w:val="1"/>
    </w:lvl>
  </w:abstractNum>
  <w:abstractNum w:abstractNumId="76">
    <w:nsid w:val="1DF029D3"/>
    <w:multiLevelType w:val="hybridMultilevel"/>
    <w:lvl w:ilvl="0">
      <w:lvlJc w:val="left"/>
      <w:lvlText w:val=" "/>
      <w:numFmt w:val="bullet"/>
      <w:start w:val="1"/>
    </w:lvl>
  </w:abstractNum>
  <w:abstractNum w:abstractNumId="77">
    <w:nsid w:val="5675FF36"/>
    <w:multiLevelType w:val="hybridMultilevel"/>
    <w:lvl w:ilvl="0">
      <w:lvlJc w:val="left"/>
      <w:lvlText w:val=" "/>
      <w:numFmt w:val="bullet"/>
      <w:start w:val="1"/>
    </w:lvl>
  </w:abstractNum>
  <w:abstractNum w:abstractNumId="78">
    <w:nsid w:val="3DD1509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9">
    <w:nsid w:val="3DB012B3"/>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80">
    <w:nsid w:val="2708C9AF"/>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81">
    <w:nsid w:val="5B25ACE2"/>
    <w:multiLevelType w:val="hybridMultilevel"/>
    <w:lvl w:ilvl="0">
      <w:lvlJc w:val="left"/>
      <w:lvlText w:val=" "/>
      <w:numFmt w:val="bullet"/>
      <w:start w:val="1"/>
    </w:lvl>
    <w:lvl w:ilvl="1">
      <w:lvlJc w:val="left"/>
      <w:lvlText w:val=" "/>
      <w:numFmt w:val="bullet"/>
      <w:start w:val="1"/>
    </w:lvl>
  </w:abstractNum>
  <w:abstractNum w:abstractNumId="82">
    <w:nsid w:val="175DFCF0"/>
    <w:multiLevelType w:val="hybridMultilevel"/>
    <w:lvl w:ilvl="0">
      <w:lvlJc w:val="left"/>
      <w:lvlText w:val=" "/>
      <w:numFmt w:val="bullet"/>
      <w:start w:val="1"/>
    </w:lvl>
  </w:abstractNum>
  <w:abstractNum w:abstractNumId="83">
    <w:nsid w:val="4F97E3E4"/>
    <w:multiLevelType w:val="hybridMultilevel"/>
    <w:lvl w:ilvl="0">
      <w:lvlJc w:val="left"/>
      <w:lvlText w:val=" "/>
      <w:numFmt w:val="bullet"/>
      <w:start w:val="1"/>
    </w:lvl>
  </w:abstractNum>
  <w:abstractNum w:abstractNumId="84">
    <w:nsid w:val="53B0A9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85">
    <w:nsid w:val="34FD6B4F"/>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86">
    <w:nsid w:val="5915FF3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87">
    <w:nsid w:val="56438D15"/>
    <w:multiLevelType w:val="hybridMultilevel"/>
    <w:lvl w:ilvl="0">
      <w:lvlJc w:val="left"/>
      <w:lvlText w:val=" "/>
      <w:numFmt w:val="bullet"/>
      <w:start w:val="1"/>
    </w:lvl>
    <w:lvl w:ilvl="1">
      <w:lvlJc w:val="left"/>
      <w:lvlText w:val=" "/>
      <w:numFmt w:val="bullet"/>
      <w:start w:val="1"/>
    </w:lvl>
  </w:abstractNum>
  <w:abstractNum w:abstractNumId="88">
    <w:nsid w:val="519E3149"/>
    <w:multiLevelType w:val="hybridMultilevel"/>
    <w:lvl w:ilvl="0">
      <w:lvlJc w:val="left"/>
      <w:lvlText w:val=" "/>
      <w:numFmt w:val="bullet"/>
      <w:start w:val="1"/>
    </w:lvl>
  </w:abstractNum>
  <w:abstractNum w:abstractNumId="89">
    <w:nsid w:val="2C6E4AFD"/>
    <w:multiLevelType w:val="hybridMultilevel"/>
    <w:lvl w:ilvl="0">
      <w:lvlJc w:val="left"/>
      <w:lvlText w:val=" "/>
      <w:numFmt w:val="bullet"/>
      <w:start w:val="1"/>
    </w:lvl>
  </w:abstractNum>
  <w:abstractNum w:abstractNumId="90">
    <w:nsid w:val="17A1B5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1">
    <w:nsid w:val="4DF72E4E"/>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92">
    <w:nsid w:val="5046B5A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3">
    <w:nsid w:val="5D888A08"/>
    <w:multiLevelType w:val="hybridMultilevel"/>
    <w:lvl w:ilvl="0">
      <w:lvlJc w:val="left"/>
      <w:lvlText w:val=" "/>
      <w:numFmt w:val="bullet"/>
      <w:start w:val="1"/>
    </w:lvl>
    <w:lvl w:ilvl="1">
      <w:lvlJc w:val="left"/>
      <w:lvlText w:val=" "/>
      <w:numFmt w:val="bullet"/>
      <w:start w:val="1"/>
    </w:lvl>
  </w:abstractNum>
  <w:abstractNum w:abstractNumId="94">
    <w:nsid w:val="2A082C70"/>
    <w:multiLevelType w:val="hybridMultilevel"/>
    <w:lvl w:ilvl="0">
      <w:lvlJc w:val="left"/>
      <w:lvlText w:val=" "/>
      <w:numFmt w:val="bullet"/>
      <w:start w:val="1"/>
    </w:lvl>
  </w:abstractNum>
  <w:abstractNum w:abstractNumId="95">
    <w:nsid w:val="5EC6AFD4"/>
    <w:multiLevelType w:val="hybridMultilevel"/>
    <w:lvl w:ilvl="0">
      <w:lvlJc w:val="left"/>
      <w:lvlText w:val=" "/>
      <w:numFmt w:val="bullet"/>
      <w:start w:val="1"/>
    </w:lvl>
  </w:abstractNum>
  <w:abstractNum w:abstractNumId="96">
    <w:nsid w:val="19E21B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97">
    <w:nsid w:val="75E0858A"/>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98">
    <w:nsid w:val="57A61A29"/>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9">
    <w:nsid w:val="5399C654"/>
    <w:multiLevelType w:val="hybridMultilevel"/>
    <w:lvl w:ilvl="0">
      <w:lvlJc w:val="left"/>
      <w:lvlText w:val=" "/>
      <w:numFmt w:val="bullet"/>
      <w:start w:val="1"/>
    </w:lvl>
    <w:lvl w:ilvl="1">
      <w:lvlJc w:val="left"/>
      <w:lvlText w:val=" "/>
      <w:numFmt w:val="bullet"/>
      <w:start w:val="1"/>
    </w:lvl>
  </w:abstractNum>
  <w:abstractNum w:abstractNumId="100">
    <w:nsid w:val="20EE1348"/>
    <w:multiLevelType w:val="hybridMultilevel"/>
    <w:lvl w:ilvl="0">
      <w:lvlJc w:val="left"/>
      <w:lvlText w:val=" "/>
      <w:numFmt w:val="bullet"/>
      <w:start w:val="1"/>
    </w:lvl>
  </w:abstractNum>
  <w:abstractNum w:abstractNumId="101">
    <w:nsid w:val="4427069A"/>
    <w:multiLevelType w:val="hybridMultilevel"/>
    <w:lvl w:ilvl="0">
      <w:lvlJc w:val="left"/>
      <w:lvlText w:val=" "/>
      <w:numFmt w:val="bullet"/>
      <w:start w:val="1"/>
    </w:lvl>
  </w:abstractNum>
  <w:abstractNum w:abstractNumId="102">
    <w:nsid w:val="B37E80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3">
    <w:nsid w:val="2157F6B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04">
    <w:nsid w:val="704E1DD5"/>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05">
    <w:nsid w:val="57D2F10E"/>
    <w:multiLevelType w:val="hybridMultilevel"/>
    <w:lvl w:ilvl="0">
      <w:lvlJc w:val="left"/>
      <w:lvlText w:val="(%1)"/>
      <w:numFmt w:val="decimal"/>
      <w:start w:val="3"/>
    </w:lvl>
  </w:abstractNum>
  <w:abstractNum w:abstractNumId="106">
    <w:nsid w:val="BFFAE18"/>
    <w:multiLevelType w:val="hybridMultilevel"/>
    <w:lvl w:ilvl="0">
      <w:lvlJc w:val="left"/>
      <w:lvlText w:val=" "/>
      <w:numFmt w:val="bullet"/>
      <w:start w:val="1"/>
    </w:lvl>
    <w:lvl w:ilvl="1">
      <w:lvlJc w:val="left"/>
      <w:lvlText w:val=" "/>
      <w:numFmt w:val="bullet"/>
      <w:start w:val="1"/>
    </w:lvl>
  </w:abstractNum>
  <w:abstractNum w:abstractNumId="107">
    <w:nsid w:val="E3E47A8"/>
    <w:multiLevelType w:val="hybridMultilevel"/>
    <w:lvl w:ilvl="0">
      <w:lvlJc w:val="left"/>
      <w:lvlText w:val=" "/>
      <w:numFmt w:val="bullet"/>
      <w:start w:val="1"/>
    </w:lvl>
  </w:abstractNum>
  <w:abstractNum w:abstractNumId="108">
    <w:nsid w:val="2E48F044"/>
    <w:multiLevelType w:val="hybridMultilevel"/>
    <w:lvl w:ilvl="0">
      <w:lvlJc w:val="left"/>
      <w:lvlText w:val=" "/>
      <w:numFmt w:val="bullet"/>
      <w:start w:val="1"/>
    </w:lvl>
  </w:abstractNum>
  <w:abstractNum w:abstractNumId="109">
    <w:nsid w:val="49D0FEA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0">
    <w:nsid w:val="4BEE5A5B"/>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11">
    <w:nsid w:val="5551B9F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12">
    <w:nsid w:val="24F6AB8E"/>
    <w:multiLevelType w:val="hybridMultilevel"/>
    <w:lvl w:ilvl="0">
      <w:lvlJc w:val="left"/>
      <w:lvlText w:val="(%1)"/>
      <w:numFmt w:val="decimal"/>
      <w:start w:val="3"/>
    </w:lvl>
  </w:abstractNum>
  <w:abstractNum w:abstractNumId="113">
    <w:nsid w:val="634C574C"/>
    <w:multiLevelType w:val="hybridMultilevel"/>
    <w:lvl w:ilvl="0">
      <w:lvlJc w:val="left"/>
      <w:lvlText w:val=" "/>
      <w:numFmt w:val="bullet"/>
      <w:start w:val="1"/>
    </w:lvl>
    <w:lvl w:ilvl="1">
      <w:lvlJc w:val="left"/>
      <w:lvlText w:val=" "/>
      <w:numFmt w:val="bullet"/>
      <w:start w:val="1"/>
    </w:lvl>
  </w:abstractNum>
  <w:abstractNum w:abstractNumId="114">
    <w:nsid w:val="24E99DD7"/>
    <w:multiLevelType w:val="hybridMultilevel"/>
    <w:lvl w:ilvl="0">
      <w:lvlJc w:val="left"/>
      <w:lvlText w:val=" "/>
      <w:numFmt w:val="bullet"/>
      <w:start w:val="1"/>
    </w:lvl>
  </w:abstractNum>
  <w:abstractNum w:abstractNumId="115">
    <w:nsid w:val="2A31B62D"/>
    <w:multiLevelType w:val="hybridMultilevel"/>
    <w:lvl w:ilvl="0">
      <w:lvlJc w:val="left"/>
      <w:lvlText w:val=" "/>
      <w:numFmt w:val="bullet"/>
      <w:start w:val="1"/>
    </w:lvl>
  </w:abstractNum>
  <w:abstractNum w:abstractNumId="116">
    <w:nsid w:val="1849C29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7">
    <w:nsid w:val="7DFF9D09"/>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18">
    <w:nsid w:val="754342"/>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19">
    <w:nsid w:val="69E7F3E5"/>
    <w:multiLevelType w:val="hybridMultilevel"/>
    <w:lvl w:ilvl="0">
      <w:lvlJc w:val="left"/>
      <w:lvlText w:val=" "/>
      <w:numFmt w:val="bullet"/>
      <w:start w:val="1"/>
    </w:lvl>
    <w:lvl w:ilvl="1">
      <w:lvlJc w:val="left"/>
      <w:lvlText w:val=" "/>
      <w:numFmt w:val="bullet"/>
      <w:start w:val="1"/>
    </w:lvl>
  </w:abstractNum>
  <w:abstractNum w:abstractNumId="120">
    <w:nsid w:val="2A6DE806"/>
    <w:multiLevelType w:val="hybridMultilevel"/>
    <w:lvl w:ilvl="0">
      <w:lvlJc w:val="left"/>
      <w:lvlText w:val=" "/>
      <w:numFmt w:val="bullet"/>
      <w:start w:val="1"/>
    </w:lvl>
  </w:abstractNum>
  <w:abstractNum w:abstractNumId="121">
    <w:nsid w:val="1816F8C4"/>
    <w:multiLevelType w:val="hybridMultilevel"/>
    <w:lvl w:ilvl="0">
      <w:lvlJc w:val="left"/>
      <w:lvlText w:val=" "/>
      <w:numFmt w:val="bullet"/>
      <w:start w:val="1"/>
    </w:lvl>
  </w:abstractNum>
  <w:abstractNum w:abstractNumId="122">
    <w:nsid w:val="37DF223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3">
    <w:nsid w:val="7AB49DAF"/>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24">
    <w:nsid w:val="759F82CD"/>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25">
    <w:nsid w:val="61E74EA3"/>
    <w:multiLevelType w:val="hybridMultilevel"/>
    <w:lvl w:ilvl="0">
      <w:lvlJc w:val="left"/>
      <w:lvlText w:val=" "/>
      <w:numFmt w:val="bullet"/>
      <w:start w:val="1"/>
    </w:lvl>
    <w:lvl w:ilvl="1">
      <w:lvlJc w:val="left"/>
      <w:lvlText w:val=" "/>
      <w:numFmt w:val="bullet"/>
      <w:start w:val="1"/>
    </w:lvl>
  </w:abstractNum>
  <w:abstractNum w:abstractNumId="126">
    <w:nsid w:val="597B4D84"/>
    <w:multiLevelType w:val="hybridMultilevel"/>
    <w:lvl w:ilvl="0">
      <w:lvlJc w:val="left"/>
      <w:lvlText w:val=" "/>
      <w:numFmt w:val="bullet"/>
      <w:start w:val="1"/>
    </w:lvl>
  </w:abstractNum>
  <w:abstractNum w:abstractNumId="127">
    <w:nsid w:val="F819E7F"/>
    <w:multiLevelType w:val="hybridMultilevel"/>
    <w:lvl w:ilvl="0">
      <w:lvlJc w:val="left"/>
      <w:lvlText w:val=" "/>
      <w:numFmt w:val="bullet"/>
      <w:start w:val="1"/>
    </w:lvl>
  </w:abstractNum>
  <w:abstractNum w:abstractNumId="128">
    <w:nsid w:val="57C7D42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29">
    <w:nsid w:val="312167AD"/>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30">
    <w:nsid w:val="631B64D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1">
    <w:nsid w:val="78B5E776"/>
    <w:multiLevelType w:val="hybridMultilevel"/>
    <w:lvl w:ilvl="0">
      <w:lvlJc w:val="left"/>
      <w:lvlText w:val=" "/>
      <w:numFmt w:val="bullet"/>
      <w:start w:val="1"/>
    </w:lvl>
    <w:lvl w:ilvl="1">
      <w:lvlJc w:val="left"/>
      <w:lvlText w:val=" "/>
      <w:numFmt w:val="bullet"/>
      <w:start w:val="1"/>
    </w:lvl>
  </w:abstractNum>
  <w:abstractNum w:abstractNumId="132">
    <w:nsid w:val="75486E47"/>
    <w:multiLevelType w:val="hybridMultilevel"/>
    <w:lvl w:ilvl="0">
      <w:lvlJc w:val="left"/>
      <w:lvlText w:val=" "/>
      <w:numFmt w:val="bullet"/>
      <w:start w:val="1"/>
    </w:lvl>
  </w:abstractNum>
  <w:abstractNum w:abstractNumId="133">
    <w:nsid w:val="6E534CDE"/>
    <w:multiLevelType w:val="hybridMultilevel"/>
    <w:lvl w:ilvl="0">
      <w:lvlJc w:val="left"/>
      <w:lvlText w:val=" "/>
      <w:numFmt w:val="bullet"/>
      <w:start w:val="1"/>
    </w:lvl>
  </w:abstractNum>
  <w:abstractNum w:abstractNumId="134">
    <w:nsid w:val="1A0DDE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35">
    <w:nsid w:val="65968C1C"/>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36">
    <w:nsid w:val="46263DE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7">
    <w:nsid w:val="260D8C4A"/>
    <w:multiLevelType w:val="hybridMultilevel"/>
    <w:lvl w:ilvl="0">
      <w:lvlJc w:val="left"/>
      <w:lvlText w:val=" "/>
      <w:numFmt w:val="bullet"/>
      <w:start w:val="1"/>
    </w:lvl>
    <w:lvl w:ilvl="1">
      <w:lvlJc w:val="left"/>
      <w:lvlText w:val=" "/>
      <w:numFmt w:val="bullet"/>
      <w:start w:val="1"/>
    </w:lvl>
  </w:abstractNum>
  <w:abstractNum w:abstractNumId="138">
    <w:nsid w:val="73D4D3C4"/>
    <w:multiLevelType w:val="hybridMultilevel"/>
    <w:lvl w:ilvl="0">
      <w:lvlJc w:val="left"/>
      <w:lvlText w:val=" "/>
      <w:numFmt w:val="bullet"/>
      <w:start w:val="1"/>
    </w:lvl>
  </w:abstractNum>
  <w:abstractNum w:abstractNumId="139">
    <w:nsid w:val="746F2E30"/>
    <w:multiLevelType w:val="hybridMultilevel"/>
    <w:lvl w:ilvl="0">
      <w:lvlJc w:val="left"/>
      <w:lvlText w:val=" "/>
      <w:numFmt w:val="bullet"/>
      <w:start w:val="1"/>
    </w:lvl>
  </w:abstractNum>
  <w:abstractNum w:abstractNumId="140">
    <w:nsid w:val="6FDE8AF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1">
    <w:nsid w:val="3FC32E20"/>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42">
    <w:nsid w:val="49C0E82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43">
    <w:nsid w:val="14D53685"/>
    <w:multiLevelType w:val="hybridMultilevel"/>
    <w:lvl w:ilvl="0">
      <w:lvlJc w:val="left"/>
      <w:lvlText w:val=" "/>
      <w:numFmt w:val="bullet"/>
      <w:start w:val="1"/>
    </w:lvl>
    <w:lvl w:ilvl="1">
      <w:lvlJc w:val="left"/>
      <w:lvlText w:val=" "/>
      <w:numFmt w:val="bullet"/>
      <w:start w:val="1"/>
    </w:lvl>
  </w:abstractNum>
  <w:abstractNum w:abstractNumId="144">
    <w:nsid w:val="230F856C"/>
    <w:multiLevelType w:val="hybridMultilevel"/>
    <w:lvl w:ilvl="0">
      <w:lvlJc w:val="left"/>
      <w:lvlText w:val=" "/>
      <w:numFmt w:val="bullet"/>
      <w:start w:val="1"/>
    </w:lvl>
  </w:abstractNum>
  <w:abstractNum w:abstractNumId="145">
    <w:nsid w:val="6EAA85FB"/>
    <w:multiLevelType w:val="hybridMultilevel"/>
    <w:lvl w:ilvl="0">
      <w:lvlJc w:val="left"/>
      <w:lvlText w:val=" "/>
      <w:numFmt w:val="bullet"/>
      <w:start w:val="1"/>
    </w:lvl>
  </w:abstractNum>
  <w:abstractNum w:abstractNumId="146">
    <w:nsid w:val="3F06ECB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47">
    <w:nsid w:val="3B594807"/>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48">
    <w:nsid w:val="6CAA2304"/>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49">
    <w:nsid w:val="3F7C2FF4"/>
    <w:multiLevelType w:val="hybridMultilevel"/>
    <w:lvl w:ilvl="0">
      <w:lvlJc w:val="left"/>
      <w:lvlText w:val=" "/>
      <w:numFmt w:val="bullet"/>
      <w:start w:val="1"/>
    </w:lvl>
    <w:lvl w:ilvl="1">
      <w:lvlJc w:val="left"/>
      <w:lvlText w:val=" "/>
      <w:numFmt w:val="bullet"/>
      <w:start w:val="1"/>
    </w:lvl>
  </w:abstractNum>
  <w:abstractNum w:abstractNumId="150">
    <w:nsid w:val="25413BEC"/>
    <w:multiLevelType w:val="hybridMultilevel"/>
    <w:lvl w:ilvl="0">
      <w:lvlJc w:val="left"/>
      <w:lvlText w:val=" "/>
      <w:numFmt w:val="bullet"/>
      <w:start w:val="1"/>
    </w:lvl>
  </w:abstractNum>
  <w:abstractNum w:abstractNumId="151">
    <w:nsid w:val="17180B0B"/>
    <w:multiLevelType w:val="hybridMultilevel"/>
    <w:lvl w:ilvl="0">
      <w:lvlJc w:val="left"/>
      <w:lvlText w:val=" "/>
      <w:numFmt w:val="bullet"/>
      <w:start w:val="1"/>
    </w:lvl>
  </w:abstractNum>
  <w:abstractNum w:abstractNumId="152">
    <w:nsid w:val="579328B9"/>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3">
    <w:nsid w:val="5D205E20"/>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54">
    <w:nsid w:val="11CCA8BA"/>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55">
    <w:nsid w:val="4D32AB86"/>
    <w:multiLevelType w:val="hybridMultilevel"/>
    <w:lvl w:ilvl="0">
      <w:lvlJc w:val="left"/>
      <w:lvlText w:val="(%1)"/>
      <w:numFmt w:val="lowerLetter"/>
      <w:start w:val="1"/>
    </w:lvl>
  </w:abstractNum>
  <w:abstractNum w:abstractNumId="156">
    <w:nsid w:val="3F07ACC3"/>
    <w:multiLevelType w:val="hybridMultilevel"/>
    <w:lvl w:ilvl="0">
      <w:lvlJc w:val="left"/>
      <w:lvlText w:val="(%1)"/>
      <w:numFmt w:val="lowerLetter"/>
      <w:start w:val="1"/>
    </w:lvl>
    <w:lvl w:ilvl="1">
      <w:lvlJc w:val="left"/>
      <w:lvlText w:val="(%2)"/>
      <w:numFmt w:val="lowerRoman"/>
      <w:start w:val="1"/>
    </w:lvl>
  </w:abstractNum>
  <w:abstractNum w:abstractNumId="157">
    <w:nsid w:val="6B47F63E"/>
    <w:multiLevelType w:val="hybridMultilevel"/>
    <w:lvl w:ilvl="0">
      <w:lvlJc w:val="left"/>
      <w:lvlText w:val="*"/>
      <w:numFmt w:val="bullet"/>
      <w:start w:val="1"/>
    </w:lvl>
  </w:abstractNum>
  <w:abstractNum w:abstractNumId="158">
    <w:nsid w:val="5CB44A05"/>
    <w:multiLevelType w:val="hybridMultilevel"/>
    <w:lvl w:ilvl="0">
      <w:lvlJc w:val="left"/>
      <w:lvlText w:val="**"/>
      <w:numFmt w:val="bullet"/>
      <w:start w:val="1"/>
    </w:lvl>
  </w:abstractNum>
  <w:abstractNum w:abstractNumId="159">
    <w:nsid w:val="16CF80F1"/>
    <w:multiLevelType w:val="hybridMultilevel"/>
    <w:lvl w:ilvl="0">
      <w:lvlJc w:val="left"/>
      <w:lvlText w:val="***"/>
      <w:numFmt w:val="bullet"/>
      <w:start w:val="1"/>
    </w:lvl>
  </w:abstractNum>
  <w:abstractNum w:abstractNumId="160">
    <w:nsid w:val="1C695DEC"/>
    <w:multiLevelType w:val="hybridMultilevel"/>
    <w:lvl w:ilvl="0">
      <w:lvlJc w:val="left"/>
      <w:lvlText w:val="*"/>
      <w:numFmt w:val="bullet"/>
      <w:start w:val="1"/>
    </w:lvl>
  </w:abstractNum>
  <w:abstractNum w:abstractNumId="161">
    <w:nsid w:val="3FCFAED9"/>
    <w:multiLevelType w:val="hybridMultilevel"/>
    <w:lvl w:ilvl="0">
      <w:lvlJc w:val="left"/>
      <w:lvlText w:val="**"/>
      <w:numFmt w:val="bullet"/>
      <w:start w:val="1"/>
    </w:lvl>
  </w:abstractNum>
  <w:abstractNum w:abstractNumId="162">
    <w:nsid w:val="F8568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2024-05-06T12:09:01Z</dcterms:created>
  <dcterms:modified xsi:type="dcterms:W3CDTF">2024-05-06T12:09:01Z</dcterms:modified>
</cp:coreProperties>
</file>