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6144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14489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9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LOUMEAU ERIC J</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ANAPTYSBIO,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693"/>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86" w:lineRule="exact"/>
        <w:rPr>
          <w:sz w:val="24"/>
          <w:szCs w:val="24"/>
          <w:color w:val="auto"/>
        </w:rPr>
      </w:pPr>
    </w:p>
    <w:p>
      <w:pPr>
        <w:sectPr>
          <w:pgSz w:w="11900" w:h="16838" w:orient="portrait"/>
          <w:cols w:equalWidth="0" w:num="3">
            <w:col w:w="3180" w:space="720"/>
            <w:col w:w="3107" w:space="720"/>
            <w:col w:w="3353"/>
          </w:cols>
          <w:pgMar w:left="460" w:top="216" w:right="359" w:bottom="19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3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5"/>
              </w:rPr>
              <w:t>01/03/2025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Borders>
              <w:bottom w:val="single" w:sz="8" w:color="2C2C2C"/>
            </w:tcBorders>
          </w:tcPr>
          <w:p>
            <w:pPr>
              <w:jc w:val="center"/>
              <w:ind w:left="160"/>
              <w:spacing w:after="0"/>
              <w:rPr>
                <w:sz w:val="20"/>
                <w:szCs w:val="20"/>
                <w:color w:val="auto"/>
              </w:rPr>
            </w:pPr>
            <w:r>
              <w:rPr>
                <w:rFonts w:ascii="Times New Roman" w:cs="Times New Roman" w:eastAsia="Times New Roman" w:hAnsi="Times New Roman"/>
                <w:sz w:val="17"/>
                <w:szCs w:val="17"/>
                <w:color w:val="0000FF"/>
                <w:w w:val="99"/>
              </w:rPr>
              <w:t>7,288</w:t>
            </w: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10,669</w:t>
            </w:r>
            <w:r>
              <w:rPr>
                <w:rFonts w:ascii="Times New Roman" w:cs="Times New Roman" w:eastAsia="Times New Roman" w:hAnsi="Times New Roman"/>
                <w:sz w:val="21"/>
                <w:szCs w:val="21"/>
                <w:color w:val="008000"/>
                <w:w w:val="91"/>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5"/>
              </w:rPr>
              <w:t>01/03/2025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F</w:t>
            </w:r>
          </w:p>
        </w:tc>
        <w:tc>
          <w:tcPr>
            <w:tcW w:w="800" w:type="dxa"/>
            <w:vAlign w:val="bottom"/>
            <w:tcBorders>
              <w:bottom w:val="single" w:sz="8" w:color="2C2C2C"/>
            </w:tcBorders>
            <w:gridSpan w:val="2"/>
          </w:tcPr>
          <w:p>
            <w:pPr>
              <w:jc w:val="center"/>
              <w:ind w:left="40"/>
              <w:spacing w:after="0" w:line="306" w:lineRule="exact"/>
              <w:rPr>
                <w:sz w:val="20"/>
                <w:szCs w:val="20"/>
                <w:color w:val="auto"/>
              </w:rPr>
            </w:pPr>
            <w:r>
              <w:rPr>
                <w:rFonts w:ascii="Times New Roman" w:cs="Times New Roman" w:eastAsia="Times New Roman" w:hAnsi="Times New Roman"/>
                <w:sz w:val="33"/>
                <w:szCs w:val="33"/>
                <w:color w:val="0000FF"/>
                <w:w w:val="82"/>
                <w:vertAlign w:val="subscript"/>
              </w:rPr>
              <w:t>2,994</w:t>
            </w:r>
            <w:r>
              <w:rPr>
                <w:rFonts w:ascii="Times New Roman" w:cs="Times New Roman" w:eastAsia="Times New Roman" w:hAnsi="Times New Roman"/>
                <w:sz w:val="11"/>
                <w:szCs w:val="11"/>
                <w:color w:val="008000"/>
                <w:w w:val="82"/>
              </w:rPr>
              <w:t>(3)(4)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7,675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5"/>
              </w:rPr>
              <w:t>01/06/2025</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center"/>
              <w:ind w:left="160"/>
              <w:spacing w:after="0"/>
              <w:rPr>
                <w:sz w:val="20"/>
                <w:szCs w:val="20"/>
                <w:color w:val="auto"/>
              </w:rPr>
            </w:pPr>
            <w:r>
              <w:rPr>
                <w:rFonts w:ascii="Times New Roman" w:cs="Times New Roman" w:eastAsia="Times New Roman" w:hAnsi="Times New Roman"/>
                <w:sz w:val="17"/>
                <w:szCs w:val="17"/>
                <w:color w:val="0000FF"/>
                <w:w w:val="99"/>
              </w:rPr>
              <w:t>5,545</w:t>
            </w:r>
          </w:p>
        </w:tc>
        <w:tc>
          <w:tcPr>
            <w:tcW w:w="120" w:type="dxa"/>
            <w:vAlign w:val="bottom"/>
          </w:tcPr>
          <w:p>
            <w:pPr>
              <w:spacing w:after="0"/>
              <w:rPr>
                <w:sz w:val="22"/>
                <w:szCs w:val="22"/>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73"/>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13,220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5"/>
              </w:rPr>
              <w:t>01/06/2025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F</w:t>
            </w:r>
          </w:p>
        </w:tc>
        <w:tc>
          <w:tcPr>
            <w:tcW w:w="800" w:type="dxa"/>
            <w:vAlign w:val="bottom"/>
            <w:tcBorders>
              <w:bottom w:val="single" w:sz="8" w:color="2C2C2C"/>
            </w:tcBorders>
            <w:gridSpan w:val="2"/>
          </w:tcPr>
          <w:p>
            <w:pPr>
              <w:jc w:val="center"/>
              <w:ind w:left="40"/>
              <w:spacing w:after="0" w:line="306" w:lineRule="exact"/>
              <w:rPr>
                <w:sz w:val="20"/>
                <w:szCs w:val="20"/>
                <w:color w:val="auto"/>
              </w:rPr>
            </w:pPr>
            <w:r>
              <w:rPr>
                <w:rFonts w:ascii="Times New Roman" w:cs="Times New Roman" w:eastAsia="Times New Roman" w:hAnsi="Times New Roman"/>
                <w:sz w:val="33"/>
                <w:szCs w:val="33"/>
                <w:color w:val="0000FF"/>
                <w:w w:val="82"/>
                <w:vertAlign w:val="subscript"/>
              </w:rPr>
              <w:t>2,217</w:t>
            </w:r>
            <w:r>
              <w:rPr>
                <w:rFonts w:ascii="Times New Roman" w:cs="Times New Roman" w:eastAsia="Times New Roman" w:hAnsi="Times New Roman"/>
                <w:sz w:val="11"/>
                <w:szCs w:val="11"/>
                <w:color w:val="008000"/>
                <w:w w:val="82"/>
              </w:rPr>
              <w:t>(3)(4)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11,003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01/03/2025</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7,288</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7,288</w:t>
            </w:r>
          </w:p>
        </w:tc>
        <w:tc>
          <w:tcPr>
            <w:tcW w:w="40" w:type="dxa"/>
            <w:vAlign w:val="bottom"/>
          </w:tcPr>
          <w:p>
            <w:pPr>
              <w:spacing w:after="0"/>
              <w:rPr>
                <w:sz w:val="15"/>
                <w:szCs w:val="15"/>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21,862</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01/06/2025</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5,545</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5,545</w:t>
            </w:r>
          </w:p>
        </w:tc>
        <w:tc>
          <w:tcPr>
            <w:tcW w:w="40" w:type="dxa"/>
            <w:vAlign w:val="bottom"/>
          </w:tcPr>
          <w:p>
            <w:pPr>
              <w:spacing w:after="0"/>
              <w:rPr>
                <w:sz w:val="15"/>
                <w:szCs w:val="15"/>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11,090</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01/07/2025</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23,550</w:t>
            </w:r>
          </w:p>
        </w:tc>
        <w:tc>
          <w:tcPr>
            <w:tcW w:w="42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23,550</w:t>
            </w:r>
          </w:p>
        </w:tc>
        <w:tc>
          <w:tcPr>
            <w:tcW w:w="40" w:type="dxa"/>
            <w:vAlign w:val="bottom"/>
          </w:tcPr>
          <w:p>
            <w:pPr>
              <w:spacing w:after="0"/>
              <w:rPr>
                <w:sz w:val="19"/>
                <w:szCs w:val="19"/>
                <w:color w:val="auto"/>
              </w:rPr>
            </w:pPr>
          </w:p>
        </w:tc>
        <w:tc>
          <w:tcPr>
            <w:tcW w:w="700" w:type="dxa"/>
            <w:vAlign w:val="bottom"/>
            <w:gridSpan w:val="2"/>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23,550</w:t>
            </w:r>
          </w:p>
        </w:tc>
        <w:tc>
          <w:tcPr>
            <w:tcW w:w="26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jc w:val="center"/>
              <w:ind w:right="11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14.83</w:t>
            </w: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01/07/2025</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67,000</w:t>
            </w:r>
          </w:p>
        </w:tc>
        <w:tc>
          <w:tcPr>
            <w:tcW w:w="42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01/06/2035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0000FF"/>
                <w:w w:val="98"/>
              </w:rPr>
              <w:t>67,000</w:t>
            </w:r>
          </w:p>
        </w:tc>
        <w:tc>
          <w:tcPr>
            <w:tcW w:w="40" w:type="dxa"/>
            <w:vAlign w:val="bottom"/>
          </w:tcPr>
          <w:p>
            <w:pPr>
              <w:spacing w:after="0"/>
              <w:rPr>
                <w:sz w:val="16"/>
                <w:szCs w:val="16"/>
                <w:color w:val="auto"/>
              </w:rPr>
            </w:pPr>
          </w:p>
        </w:tc>
        <w:tc>
          <w:tcPr>
            <w:tcW w:w="700" w:type="dxa"/>
            <w:vAlign w:val="bottom"/>
            <w:gridSpan w:val="2"/>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67,000</w:t>
            </w:r>
          </w:p>
        </w:tc>
        <w:tc>
          <w:tcPr>
            <w:tcW w:w="26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center"/>
              <w:ind w:right="111"/>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acquisition of 141 shares acquired under the Company's ESPP.</w:t>
      </w:r>
    </w:p>
    <w:p>
      <w:pPr>
        <w:spacing w:after="0" w:line="41" w:lineRule="exact"/>
        <w:rPr>
          <w:rFonts w:ascii="Times New Roman" w:cs="Times New Roman" w:eastAsia="Times New Roman" w:hAnsi="Times New Roman"/>
          <w:sz w:val="13"/>
          <w:szCs w:val="13"/>
          <w:color w:val="008000"/>
        </w:rPr>
      </w:pPr>
    </w:p>
    <w:p>
      <w:pPr>
        <w:ind w:left="40" w:right="4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a portion of the tax withholding obligation in connection with the vesting of RSUs and do not represent discretionary transactions by the Reporting Person. Following the transactions reflecting in this Form 4, no additional transactions are expected to satisfy the Reporting Person's tax withholding obligation.</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did not sell or otherwise dispose of any of the shares with respect to the vesting of RSUs reported on this Form 4 for any reason other than to cover required taxes.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3, 2025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7, 2026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7, 2026, and thereafter vests as to 1/48 of the total shares monthly until fully vested, subject to the Reporting Person's provision of service to the Issuer on each vesting date.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Eric Loumeau</w:t>
            </w:r>
          </w:p>
        </w:tc>
        <w:tc>
          <w:tcPr>
            <w:tcW w:w="10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01/07/2025</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9648"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2025-01-07T16:39:21Z</dcterms:created>
  <dcterms:modified xsi:type="dcterms:W3CDTF">2025-01-07T16:39:21Z</dcterms:modified>
</cp:coreProperties>
</file>